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28264A" w:rsidRPr="0028264A" w14:paraId="6D7EBC52" w14:textId="77777777" w:rsidTr="0028264A">
        <w:tc>
          <w:tcPr>
            <w:tcW w:w="4817" w:type="dxa"/>
            <w:hideMark/>
          </w:tcPr>
          <w:p w14:paraId="3EEA32DE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  <w:b/>
                <w:smallCaps/>
              </w:rPr>
              <w:t>Informacje o egzaminie maturalnym dla zdających, będących obywatelami Ukrainy, których pobyt na terytorium Rzeczypospolitej Polskiej jest uznawany za legalny na podstawie art. 2 ust. 1 ustawy z dnia 12 marca 2022 r. o pomocy obywatelom Ukrainy w związku z konfliktem zbrojnym na terytorium tego państwa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39AE444B" w14:textId="47D6558F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  <w:r w:rsidRPr="0028264A">
              <w:rPr>
                <w:rFonts w:ascii="Arial" w:hAnsi="Arial" w:cs="Arial"/>
                <w:b/>
                <w:lang w:val="uk-UA"/>
              </w:rPr>
              <w:t>Інформація про іспит на атестат зрілості для екзаменованих, які є громадянами України</w:t>
            </w:r>
            <w:r w:rsidRPr="0028264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перебування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яких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Республіки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Польща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вважається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законним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підставі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ст</w:t>
            </w:r>
            <w:proofErr w:type="spellEnd"/>
            <w:r w:rsidRPr="0028264A">
              <w:rPr>
                <w:rFonts w:ascii="Arial" w:hAnsi="Arial" w:cs="Arial"/>
                <w:b/>
                <w:bCs/>
              </w:rPr>
              <w:t xml:space="preserve">. 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</w:t>
            </w:r>
            <w:r w:rsidRPr="0028264A">
              <w:rPr>
                <w:rFonts w:ascii="Arial" w:hAnsi="Arial" w:cs="Arial"/>
                <w:b/>
                <w:bCs/>
              </w:rPr>
              <w:t xml:space="preserve">. 1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Закону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від</w:t>
            </w:r>
            <w:proofErr w:type="spellEnd"/>
            <w:r w:rsidRPr="0028264A">
              <w:rPr>
                <w:rFonts w:ascii="Arial" w:hAnsi="Arial" w:cs="Arial"/>
                <w:b/>
                <w:bCs/>
              </w:rPr>
              <w:t xml:space="preserve"> 12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березня</w:t>
            </w:r>
            <w:r w:rsidRPr="0028264A">
              <w:rPr>
                <w:rFonts w:ascii="Arial" w:hAnsi="Arial" w:cs="Arial"/>
                <w:b/>
                <w:bCs/>
              </w:rPr>
              <w:t xml:space="preserve"> 2022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</w:t>
            </w:r>
            <w:r w:rsidRPr="0028264A">
              <w:rPr>
                <w:rFonts w:ascii="Arial" w:hAnsi="Arial" w:cs="Arial"/>
                <w:b/>
                <w:bCs/>
              </w:rPr>
              <w:t xml:space="preserve">. </w:t>
            </w:r>
            <w:r w:rsidR="00F158F8" w:rsidRPr="0028264A">
              <w:rPr>
                <w:rFonts w:ascii="Arial" w:hAnsi="Arial" w:cs="Arial"/>
                <w:b/>
                <w:bCs/>
                <w:lang w:val="ru-RU"/>
              </w:rPr>
              <w:t>п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ро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допомогу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громадянам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України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зв</w:t>
            </w:r>
            <w:proofErr w:type="spellEnd"/>
            <w:r w:rsidR="00691B1E">
              <w:rPr>
                <w:rFonts w:ascii="Arial" w:hAnsi="Arial" w:cs="Arial"/>
                <w:b/>
                <w:bCs/>
              </w:rPr>
              <w:t>’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язку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зі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збройним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конфліктом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цієї</w:t>
            </w:r>
            <w:proofErr w:type="spellEnd"/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8264A">
              <w:rPr>
                <w:rFonts w:ascii="Arial" w:hAnsi="Arial" w:cs="Arial"/>
                <w:b/>
                <w:bCs/>
                <w:lang w:val="ru-RU"/>
              </w:rPr>
              <w:t>держави</w:t>
            </w:r>
            <w:proofErr w:type="spellEnd"/>
          </w:p>
        </w:tc>
      </w:tr>
      <w:tr w:rsidR="0028264A" w:rsidRPr="0028264A" w14:paraId="69BB8AF4" w14:textId="77777777" w:rsidTr="0028264A">
        <w:tc>
          <w:tcPr>
            <w:tcW w:w="4817" w:type="dxa"/>
          </w:tcPr>
          <w:p w14:paraId="320B9624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817" w:type="dxa"/>
            <w:shd w:val="clear" w:color="auto" w:fill="EDEDED" w:themeFill="accent3" w:themeFillTint="33"/>
          </w:tcPr>
          <w:p w14:paraId="018BC2C4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</w:p>
        </w:tc>
      </w:tr>
      <w:tr w:rsidR="0028264A" w:rsidRPr="00B87B4F" w14:paraId="3E05828C" w14:textId="77777777" w:rsidTr="0028264A">
        <w:tc>
          <w:tcPr>
            <w:tcW w:w="4817" w:type="dxa"/>
            <w:hideMark/>
          </w:tcPr>
          <w:p w14:paraId="5ACEA3DB" w14:textId="40EE2AA7" w:rsidR="0028264A" w:rsidRPr="0028264A" w:rsidRDefault="0028264A" w:rsidP="0090295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Dla zdających – obywateli Ukrainy egzamin maturalny jest przeprowadzany z przedmiotów obowiązkowych oraz przedmiotów dodatkowych i w 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>r. składa się z części ustnej oraz części pisemnej.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4470FF78" w14:textId="177C6264" w:rsidR="0028264A" w:rsidRPr="0028264A" w:rsidRDefault="0028264A" w:rsidP="0090295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264A">
              <w:rPr>
                <w:rFonts w:ascii="Arial" w:hAnsi="Arial" w:cs="Arial"/>
                <w:lang w:val="uk-UA"/>
              </w:rPr>
              <w:t>Для екзаменованих – громадян України іспит на</w:t>
            </w:r>
            <w:r>
              <w:rPr>
                <w:rFonts w:ascii="Arial" w:hAnsi="Arial" w:cs="Arial"/>
                <w:lang w:val="uk-UA"/>
              </w:rPr>
              <w:t xml:space="preserve"> атестат зрілості проводиться з </w:t>
            </w:r>
            <w:r w:rsidRPr="0028264A">
              <w:rPr>
                <w:rFonts w:ascii="Arial" w:hAnsi="Arial" w:cs="Arial"/>
                <w:lang w:val="uk-UA"/>
              </w:rPr>
              <w:t>обов</w:t>
            </w:r>
            <w:r w:rsidR="00691B1E">
              <w:rPr>
                <w:rFonts w:ascii="Arial" w:hAnsi="Arial" w:cs="Arial"/>
                <w:lang w:val="uk-UA"/>
              </w:rPr>
              <w:t>’</w:t>
            </w:r>
            <w:r w:rsidRPr="0028264A">
              <w:rPr>
                <w:rFonts w:ascii="Arial" w:hAnsi="Arial" w:cs="Arial"/>
                <w:lang w:val="uk-UA"/>
              </w:rPr>
              <w:t xml:space="preserve">язкових предметів і з додаткових предметів і в </w:t>
            </w:r>
            <w:r w:rsidR="00830263" w:rsidRPr="0028264A">
              <w:rPr>
                <w:rFonts w:ascii="Arial" w:hAnsi="Arial" w:cs="Arial"/>
                <w:lang w:val="uk-UA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28264A">
              <w:rPr>
                <w:rFonts w:ascii="Arial" w:hAnsi="Arial" w:cs="Arial"/>
                <w:lang w:val="uk-UA"/>
              </w:rPr>
              <w:t xml:space="preserve"> </w:t>
            </w:r>
            <w:r w:rsidRPr="0028264A">
              <w:rPr>
                <w:rFonts w:ascii="Arial" w:hAnsi="Arial" w:cs="Arial"/>
                <w:lang w:val="uk-UA"/>
              </w:rPr>
              <w:t xml:space="preserve">р. складається з усної </w:t>
            </w:r>
            <w:r w:rsidRPr="00022508">
              <w:rPr>
                <w:rFonts w:ascii="Arial" w:hAnsi="Arial" w:cs="Arial"/>
                <w:lang w:val="uk-UA"/>
              </w:rPr>
              <w:t xml:space="preserve">частини </w:t>
            </w:r>
            <w:r w:rsidR="001A1A84" w:rsidRPr="00022508">
              <w:rPr>
                <w:rFonts w:ascii="Arial" w:hAnsi="Arial" w:cs="Arial"/>
                <w:lang w:val="uk-UA"/>
              </w:rPr>
              <w:t>й</w:t>
            </w:r>
            <w:r w:rsidRPr="00022508">
              <w:rPr>
                <w:rFonts w:ascii="Arial" w:hAnsi="Arial" w:cs="Arial"/>
                <w:lang w:val="uk-UA"/>
              </w:rPr>
              <w:t xml:space="preserve"> письмової</w:t>
            </w:r>
            <w:r w:rsidRPr="0028264A">
              <w:rPr>
                <w:rFonts w:ascii="Arial" w:hAnsi="Arial" w:cs="Arial"/>
                <w:lang w:val="uk-UA"/>
              </w:rPr>
              <w:t xml:space="preserve"> частини.</w:t>
            </w:r>
          </w:p>
        </w:tc>
      </w:tr>
      <w:tr w:rsidR="0028264A" w:rsidRPr="0028264A" w14:paraId="071A9925" w14:textId="77777777" w:rsidTr="0028264A">
        <w:tc>
          <w:tcPr>
            <w:tcW w:w="4817" w:type="dxa"/>
            <w:hideMark/>
          </w:tcPr>
          <w:p w14:paraId="746E1A89" w14:textId="77777777" w:rsidR="0028264A" w:rsidRPr="0028264A" w:rsidRDefault="0028264A" w:rsidP="0028264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Zdający – obywatel Ukrainy, który chce przystąpić do egzaminu maturalnego, składa Deklarację C (załącznik 1c).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3EFCE644" w14:textId="412381C4" w:rsidR="0028264A" w:rsidRPr="0028264A" w:rsidRDefault="0028264A" w:rsidP="0028264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Екзаменований – громадянин України, який хоче </w:t>
            </w:r>
            <w:r w:rsidR="009F1EC3">
              <w:rPr>
                <w:rFonts w:ascii="Arial" w:hAnsi="Arial" w:cs="Arial"/>
                <w:lang w:val="uk-UA"/>
              </w:rPr>
              <w:t>складати</w:t>
            </w:r>
            <w:r w:rsidRPr="0028264A">
              <w:rPr>
                <w:rFonts w:ascii="Arial" w:hAnsi="Arial" w:cs="Arial"/>
                <w:lang w:val="uk-UA"/>
              </w:rPr>
              <w:t xml:space="preserve"> іспит на атестат зрілості, подає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uk-UA"/>
              </w:rPr>
              <w:t>Декларацію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</w:rPr>
              <w:t>C</w:t>
            </w:r>
            <w:r w:rsidRPr="0028264A">
              <w:rPr>
                <w:rFonts w:ascii="Arial" w:hAnsi="Arial" w:cs="Arial"/>
                <w:lang w:val="ru-RU"/>
              </w:rPr>
              <w:t xml:space="preserve"> (</w:t>
            </w:r>
            <w:r w:rsidRPr="0028264A">
              <w:rPr>
                <w:rFonts w:ascii="Arial" w:hAnsi="Arial" w:cs="Arial"/>
                <w:lang w:val="uk-UA"/>
              </w:rPr>
              <w:t>додаток</w:t>
            </w:r>
            <w:r w:rsidRPr="0028264A">
              <w:rPr>
                <w:rFonts w:ascii="Arial" w:hAnsi="Arial" w:cs="Arial"/>
                <w:lang w:val="ru-RU"/>
              </w:rPr>
              <w:t xml:space="preserve"> 1</w:t>
            </w:r>
            <w:r w:rsidRPr="0028264A">
              <w:rPr>
                <w:rFonts w:ascii="Arial" w:hAnsi="Arial" w:cs="Arial"/>
              </w:rPr>
              <w:t>c</w:t>
            </w:r>
            <w:r w:rsidRPr="0028264A">
              <w:rPr>
                <w:rFonts w:ascii="Arial" w:hAnsi="Arial" w:cs="Arial"/>
                <w:lang w:val="ru-RU"/>
              </w:rPr>
              <w:t>).</w:t>
            </w:r>
          </w:p>
        </w:tc>
      </w:tr>
      <w:tr w:rsidR="0028264A" w:rsidRPr="00B87B4F" w14:paraId="19D24FF1" w14:textId="77777777" w:rsidTr="0028264A">
        <w:tc>
          <w:tcPr>
            <w:tcW w:w="4817" w:type="dxa"/>
            <w:hideMark/>
          </w:tcPr>
          <w:p w14:paraId="2271DD23" w14:textId="6658E40C" w:rsidR="0028264A" w:rsidRPr="0028264A" w:rsidRDefault="0028264A" w:rsidP="00BA35E2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W deklaracji C na str. </w:t>
            </w:r>
            <w:r w:rsidR="00BA35E2">
              <w:rPr>
                <w:rFonts w:ascii="Arial" w:hAnsi="Arial" w:cs="Arial"/>
              </w:rPr>
              <w:t>9–</w:t>
            </w:r>
            <w:r w:rsidR="00973E30">
              <w:rPr>
                <w:rFonts w:ascii="Arial" w:hAnsi="Arial" w:cs="Arial"/>
              </w:rPr>
              <w:t>13</w:t>
            </w:r>
            <w:r w:rsidR="00973E30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 xml:space="preserve">zamieszczony jest szczegółowy opis zasad przystępowania do egzaminu maturalnego przez </w:t>
            </w:r>
            <w:r>
              <w:rPr>
                <w:rFonts w:ascii="Arial" w:hAnsi="Arial" w:cs="Arial"/>
              </w:rPr>
              <w:t>zdających – obywateli Ukrainy w 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>r.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053D4024" w14:textId="2C62F02C" w:rsidR="0028264A" w:rsidRPr="00022508" w:rsidRDefault="0028264A" w:rsidP="00BA35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У декларації </w:t>
            </w:r>
            <w:r w:rsidRPr="00022508">
              <w:rPr>
                <w:rFonts w:ascii="Arial" w:hAnsi="Arial" w:cs="Arial"/>
              </w:rPr>
              <w:t>C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Pr="00022508">
              <w:rPr>
                <w:rFonts w:ascii="Arial" w:hAnsi="Arial" w:cs="Arial"/>
                <w:lang w:val="uk-UA"/>
              </w:rPr>
              <w:t>на сторінках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="00007D3E" w:rsidRPr="00F158F8">
              <w:rPr>
                <w:rFonts w:ascii="Arial" w:hAnsi="Arial" w:cs="Arial"/>
                <w:lang w:val="ru-RU"/>
              </w:rPr>
              <w:t>9</w:t>
            </w:r>
            <w:r w:rsidRPr="00022508">
              <w:rPr>
                <w:rFonts w:ascii="Arial" w:hAnsi="Arial" w:cs="Arial"/>
                <w:lang w:val="ru-RU"/>
              </w:rPr>
              <w:t>–</w:t>
            </w:r>
            <w:r w:rsidR="00973E30" w:rsidRPr="00F158F8">
              <w:rPr>
                <w:rFonts w:ascii="Arial" w:hAnsi="Arial" w:cs="Arial"/>
                <w:lang w:val="ru-RU"/>
              </w:rPr>
              <w:t>1</w:t>
            </w:r>
            <w:r w:rsidR="00973E30" w:rsidRPr="00953614">
              <w:rPr>
                <w:rFonts w:ascii="Arial" w:hAnsi="Arial" w:cs="Arial"/>
                <w:lang w:val="ru-RU"/>
              </w:rPr>
              <w:t>3</w:t>
            </w:r>
            <w:r w:rsidR="00973E30" w:rsidRPr="00022508">
              <w:rPr>
                <w:rFonts w:ascii="Arial" w:hAnsi="Arial" w:cs="Arial"/>
                <w:lang w:val="ru-RU"/>
              </w:rPr>
              <w:t xml:space="preserve"> </w:t>
            </w:r>
            <w:r w:rsidR="001A1A84" w:rsidRPr="00022508">
              <w:rPr>
                <w:rFonts w:ascii="Arial" w:hAnsi="Arial" w:cs="Arial"/>
                <w:lang w:val="ru-RU"/>
              </w:rPr>
              <w:t>роз</w:t>
            </w:r>
            <w:proofErr w:type="spellStart"/>
            <w:r w:rsidRPr="00022508">
              <w:rPr>
                <w:rFonts w:ascii="Arial" w:hAnsi="Arial" w:cs="Arial"/>
                <w:lang w:val="uk-UA"/>
              </w:rPr>
              <w:t>міщено</w:t>
            </w:r>
            <w:proofErr w:type="spellEnd"/>
            <w:r w:rsidRPr="00022508">
              <w:rPr>
                <w:rFonts w:ascii="Arial" w:hAnsi="Arial" w:cs="Arial"/>
                <w:lang w:val="uk-UA"/>
              </w:rPr>
              <w:t xml:space="preserve"> детальний опис умов </w:t>
            </w:r>
            <w:r w:rsidR="001C2068">
              <w:rPr>
                <w:rFonts w:ascii="Arial" w:hAnsi="Arial" w:cs="Arial"/>
                <w:lang w:val="uk-UA"/>
              </w:rPr>
              <w:t>складання</w:t>
            </w:r>
            <w:r w:rsidR="001C2068" w:rsidRPr="0028264A">
              <w:rPr>
                <w:rFonts w:ascii="Arial" w:hAnsi="Arial" w:cs="Arial"/>
                <w:lang w:val="uk-UA"/>
              </w:rPr>
              <w:t xml:space="preserve"> іспит</w:t>
            </w:r>
            <w:r w:rsidR="001C2068">
              <w:rPr>
                <w:rFonts w:ascii="Arial" w:hAnsi="Arial" w:cs="Arial"/>
                <w:lang w:val="uk-UA"/>
              </w:rPr>
              <w:t>у</w:t>
            </w:r>
            <w:r w:rsidR="001C2068" w:rsidRPr="0028264A">
              <w:rPr>
                <w:rFonts w:ascii="Arial" w:hAnsi="Arial" w:cs="Arial"/>
                <w:lang w:val="uk-UA"/>
              </w:rPr>
              <w:t xml:space="preserve"> на атестат зрілості</w:t>
            </w:r>
            <w:r w:rsidR="001C2068">
              <w:rPr>
                <w:rFonts w:ascii="Arial" w:hAnsi="Arial" w:cs="Arial"/>
                <w:lang w:val="uk-UA"/>
              </w:rPr>
              <w:t xml:space="preserve"> </w:t>
            </w:r>
            <w:r w:rsidR="00F626AF">
              <w:rPr>
                <w:rFonts w:ascii="Arial" w:hAnsi="Arial" w:cs="Arial"/>
                <w:lang w:val="uk-UA"/>
              </w:rPr>
              <w:t xml:space="preserve">для </w:t>
            </w:r>
            <w:r w:rsidRPr="00022508">
              <w:rPr>
                <w:rFonts w:ascii="Arial" w:hAnsi="Arial" w:cs="Arial"/>
                <w:lang w:val="uk-UA"/>
              </w:rPr>
              <w:t xml:space="preserve">екзаменованих – громадян України </w:t>
            </w:r>
            <w:r w:rsidR="008801AF">
              <w:rPr>
                <w:rFonts w:ascii="Arial" w:hAnsi="Arial" w:cs="Arial"/>
                <w:lang w:val="uk-UA"/>
              </w:rPr>
              <w:t>в</w:t>
            </w:r>
            <w:r w:rsidRPr="00022508">
              <w:rPr>
                <w:rFonts w:ascii="Arial" w:hAnsi="Arial" w:cs="Arial"/>
                <w:lang w:val="uk-UA"/>
              </w:rPr>
              <w:t xml:space="preserve"> </w:t>
            </w:r>
            <w:r w:rsidR="00830263" w:rsidRPr="00022508">
              <w:rPr>
                <w:rFonts w:ascii="Arial" w:hAnsi="Arial" w:cs="Arial"/>
                <w:lang w:val="uk-UA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022508">
              <w:rPr>
                <w:rFonts w:ascii="Arial" w:hAnsi="Arial" w:cs="Arial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lang w:val="uk-UA"/>
              </w:rPr>
              <w:t>р.</w:t>
            </w:r>
          </w:p>
        </w:tc>
      </w:tr>
      <w:tr w:rsidR="0028264A" w:rsidRPr="00F11D69" w14:paraId="2E7A950C" w14:textId="77777777" w:rsidTr="0028264A">
        <w:tc>
          <w:tcPr>
            <w:tcW w:w="4817" w:type="dxa"/>
            <w:hideMark/>
          </w:tcPr>
          <w:p w14:paraId="5639DF0E" w14:textId="34D60B75" w:rsidR="00444751" w:rsidRPr="00F158F8" w:rsidRDefault="0028264A" w:rsidP="00F158F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Theme="minorHAnsi" w:hAnsi="Arial" w:cs="Arial"/>
              </w:rPr>
            </w:pPr>
            <w:r w:rsidRPr="00F158F8">
              <w:rPr>
                <w:rFonts w:ascii="Arial" w:hAnsi="Arial" w:cs="Arial"/>
              </w:rPr>
              <w:t xml:space="preserve">Zdający – obywatel Ukrainy, który zamierza przystąpić do egzaminu maturalnego, składa </w:t>
            </w:r>
            <w:r w:rsidR="000229CF" w:rsidRPr="00F158F8">
              <w:rPr>
                <w:rFonts w:ascii="Arial" w:hAnsi="Arial" w:cs="Arial"/>
              </w:rPr>
              <w:t xml:space="preserve">do </w:t>
            </w:r>
            <w:r w:rsidR="000229CF">
              <w:rPr>
                <w:rFonts w:ascii="Arial" w:hAnsi="Arial" w:cs="Arial"/>
              </w:rPr>
              <w:t>9</w:t>
            </w:r>
            <w:r w:rsidR="000229CF" w:rsidRPr="00F158F8">
              <w:rPr>
                <w:rFonts w:ascii="Arial" w:hAnsi="Arial" w:cs="Arial"/>
              </w:rPr>
              <w:t xml:space="preserve"> lutego 202</w:t>
            </w:r>
            <w:r w:rsidR="000229CF">
              <w:rPr>
                <w:rFonts w:ascii="Arial" w:hAnsi="Arial" w:cs="Arial"/>
              </w:rPr>
              <w:t>6</w:t>
            </w:r>
            <w:r w:rsidR="000229CF" w:rsidRPr="00F158F8">
              <w:rPr>
                <w:rFonts w:ascii="Arial" w:hAnsi="Arial" w:cs="Arial"/>
              </w:rPr>
              <w:t xml:space="preserve"> r.</w:t>
            </w:r>
            <w:r w:rsidR="000229CF">
              <w:rPr>
                <w:rFonts w:ascii="Arial" w:hAnsi="Arial" w:cs="Arial"/>
              </w:rPr>
              <w:t xml:space="preserve"> </w:t>
            </w:r>
            <w:r w:rsidRPr="00F158F8">
              <w:rPr>
                <w:rFonts w:ascii="Arial" w:hAnsi="Arial" w:cs="Arial"/>
              </w:rPr>
              <w:t xml:space="preserve">pisemną deklarację przystąpienia do tego egzaminu dyrektorowi szkoły, do której uczęszcza lub – w przypadku absolwentów – </w:t>
            </w:r>
            <w:r w:rsidR="00007D3E" w:rsidRPr="00F158F8">
              <w:rPr>
                <w:rFonts w:ascii="Arial" w:hAnsi="Arial" w:cs="Arial"/>
              </w:rPr>
              <w:t>którą ukończył w latach 2022–</w:t>
            </w:r>
            <w:r w:rsidR="00830263" w:rsidRPr="00F158F8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5</w:t>
            </w:r>
            <w:r w:rsidR="000229CF">
              <w:rPr>
                <w:rFonts w:ascii="Arial" w:hAnsi="Arial" w:cs="Arial"/>
              </w:rPr>
              <w:t>.</w:t>
            </w:r>
            <w:r w:rsidR="00830263" w:rsidRPr="00F158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78C4BC59" w14:textId="7AF9AF05" w:rsidR="00444751" w:rsidRPr="00F158F8" w:rsidRDefault="000229CF" w:rsidP="00F158F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Theme="minorHAnsi"/>
                <w:lang w:val="uk-UA"/>
              </w:rPr>
            </w:pPr>
            <w:proofErr w:type="spellStart"/>
            <w:r w:rsidRPr="000229CF">
              <w:rPr>
                <w:rFonts w:ascii="Arial" w:hAnsi="Arial" w:cs="Arial"/>
              </w:rPr>
              <w:t>Екзаменований</w:t>
            </w:r>
            <w:proofErr w:type="spellEnd"/>
            <w:r w:rsidRPr="000229CF">
              <w:rPr>
                <w:rFonts w:ascii="Arial" w:hAnsi="Arial" w:cs="Arial"/>
              </w:rPr>
              <w:t xml:space="preserve"> – </w:t>
            </w:r>
            <w:proofErr w:type="spellStart"/>
            <w:r w:rsidRPr="000229CF">
              <w:rPr>
                <w:rFonts w:ascii="Arial" w:hAnsi="Arial" w:cs="Arial"/>
              </w:rPr>
              <w:t>громадянин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України</w:t>
            </w:r>
            <w:proofErr w:type="spellEnd"/>
            <w:r w:rsidRPr="000229CF">
              <w:rPr>
                <w:rFonts w:ascii="Arial" w:hAnsi="Arial" w:cs="Arial"/>
              </w:rPr>
              <w:t xml:space="preserve">, </w:t>
            </w:r>
            <w:proofErr w:type="spellStart"/>
            <w:r w:rsidRPr="000229CF">
              <w:rPr>
                <w:rFonts w:ascii="Arial" w:hAnsi="Arial" w:cs="Arial"/>
              </w:rPr>
              <w:t>який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хоче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складати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іспит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на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атестат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зрілості</w:t>
            </w:r>
            <w:proofErr w:type="spellEnd"/>
            <w:r w:rsidRPr="000229CF">
              <w:rPr>
                <w:rFonts w:ascii="Arial" w:hAnsi="Arial" w:cs="Arial"/>
              </w:rPr>
              <w:t xml:space="preserve">, </w:t>
            </w:r>
            <w:proofErr w:type="spellStart"/>
            <w:r w:rsidRPr="000229CF">
              <w:rPr>
                <w:rFonts w:ascii="Arial" w:hAnsi="Arial" w:cs="Arial"/>
              </w:rPr>
              <w:t>подає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до</w:t>
            </w:r>
            <w:proofErr w:type="spellEnd"/>
            <w:r w:rsidRPr="000229CF">
              <w:rPr>
                <w:rFonts w:ascii="Arial" w:hAnsi="Arial" w:cs="Arial"/>
              </w:rPr>
              <w:t xml:space="preserve"> 9 </w:t>
            </w:r>
            <w:proofErr w:type="spellStart"/>
            <w:r w:rsidRPr="000229CF">
              <w:rPr>
                <w:rFonts w:ascii="Arial" w:hAnsi="Arial" w:cs="Arial"/>
              </w:rPr>
              <w:t>лютого</w:t>
            </w:r>
            <w:proofErr w:type="spellEnd"/>
            <w:r w:rsidRPr="000229CF">
              <w:rPr>
                <w:rFonts w:ascii="Arial" w:hAnsi="Arial" w:cs="Arial"/>
              </w:rPr>
              <w:t xml:space="preserve"> 2026 р. </w:t>
            </w:r>
            <w:proofErr w:type="spellStart"/>
            <w:r w:rsidRPr="000229CF">
              <w:rPr>
                <w:rFonts w:ascii="Arial" w:hAnsi="Arial" w:cs="Arial"/>
              </w:rPr>
              <w:t>письмову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декларацію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про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складання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іспиту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директорові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школи</w:t>
            </w:r>
            <w:proofErr w:type="spellEnd"/>
            <w:r w:rsidRPr="000229CF">
              <w:rPr>
                <w:rFonts w:ascii="Arial" w:hAnsi="Arial" w:cs="Arial"/>
              </w:rPr>
              <w:t xml:space="preserve">, </w:t>
            </w:r>
            <w:proofErr w:type="spellStart"/>
            <w:r w:rsidRPr="000229CF">
              <w:rPr>
                <w:rFonts w:ascii="Arial" w:hAnsi="Arial" w:cs="Arial"/>
              </w:rPr>
              <w:t>яку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він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відвідує</w:t>
            </w:r>
            <w:proofErr w:type="spellEnd"/>
            <w:r w:rsidRPr="000229CF">
              <w:rPr>
                <w:rFonts w:ascii="Arial" w:hAnsi="Arial" w:cs="Arial"/>
              </w:rPr>
              <w:t xml:space="preserve">, </w:t>
            </w:r>
            <w:proofErr w:type="spellStart"/>
            <w:r w:rsidRPr="000229CF">
              <w:rPr>
                <w:rFonts w:ascii="Arial" w:hAnsi="Arial" w:cs="Arial"/>
              </w:rPr>
              <w:t>або</w:t>
            </w:r>
            <w:proofErr w:type="spellEnd"/>
            <w:r w:rsidRPr="000229CF">
              <w:rPr>
                <w:rFonts w:ascii="Arial" w:hAnsi="Arial" w:cs="Arial"/>
              </w:rPr>
              <w:t xml:space="preserve"> – у </w:t>
            </w:r>
            <w:proofErr w:type="spellStart"/>
            <w:r w:rsidRPr="000229CF">
              <w:rPr>
                <w:rFonts w:ascii="Arial" w:hAnsi="Arial" w:cs="Arial"/>
              </w:rPr>
              <w:t>випадку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випускників</w:t>
            </w:r>
            <w:proofErr w:type="spellEnd"/>
            <w:r w:rsidRPr="000229CF">
              <w:rPr>
                <w:rFonts w:ascii="Arial" w:hAnsi="Arial" w:cs="Arial"/>
              </w:rPr>
              <w:t xml:space="preserve"> – </w:t>
            </w:r>
            <w:proofErr w:type="spellStart"/>
            <w:r w:rsidRPr="000229CF">
              <w:rPr>
                <w:rFonts w:ascii="Arial" w:hAnsi="Arial" w:cs="Arial"/>
              </w:rPr>
              <w:t>яку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він</w:t>
            </w:r>
            <w:proofErr w:type="spellEnd"/>
            <w:r w:rsidRPr="000229CF">
              <w:rPr>
                <w:rFonts w:ascii="Arial" w:hAnsi="Arial" w:cs="Arial"/>
              </w:rPr>
              <w:t xml:space="preserve"> </w:t>
            </w:r>
            <w:proofErr w:type="spellStart"/>
            <w:r w:rsidRPr="000229CF">
              <w:rPr>
                <w:rFonts w:ascii="Arial" w:hAnsi="Arial" w:cs="Arial"/>
              </w:rPr>
              <w:t>закінчив</w:t>
            </w:r>
            <w:proofErr w:type="spellEnd"/>
            <w:r w:rsidRPr="000229CF">
              <w:rPr>
                <w:rFonts w:ascii="Arial" w:hAnsi="Arial" w:cs="Arial"/>
              </w:rPr>
              <w:t xml:space="preserve"> у 2022–2025 </w:t>
            </w:r>
            <w:proofErr w:type="spellStart"/>
            <w:r w:rsidRPr="000229CF">
              <w:rPr>
                <w:rFonts w:ascii="Arial" w:hAnsi="Arial" w:cs="Arial"/>
              </w:rPr>
              <w:t>рр</w:t>
            </w:r>
            <w:proofErr w:type="spellEnd"/>
            <w:r w:rsidRPr="000229CF">
              <w:rPr>
                <w:rFonts w:ascii="Arial" w:hAnsi="Arial" w:cs="Arial"/>
              </w:rPr>
              <w:t xml:space="preserve">. </w:t>
            </w:r>
            <w:r w:rsidR="00007D3E" w:rsidRPr="00830263">
              <w:t xml:space="preserve"> </w:t>
            </w:r>
          </w:p>
        </w:tc>
      </w:tr>
      <w:tr w:rsidR="00B87B4F" w:rsidRPr="00B87B4F" w14:paraId="0D1675AC" w14:textId="77777777" w:rsidTr="0028264A">
        <w:tc>
          <w:tcPr>
            <w:tcW w:w="4817" w:type="dxa"/>
            <w:hideMark/>
          </w:tcPr>
          <w:p w14:paraId="2FB4CACC" w14:textId="56B458DE" w:rsidR="00B87B4F" w:rsidRPr="0028264A" w:rsidRDefault="00B87B4F" w:rsidP="00B87B4F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53614">
              <w:rPr>
                <w:rFonts w:ascii="Arial" w:hAnsi="Arial" w:cs="Arial"/>
              </w:rPr>
              <w:t>(</w:t>
            </w:r>
            <w:r w:rsidRPr="00953614">
              <w:rPr>
                <w:rFonts w:ascii="Arial" w:hAnsi="Arial" w:cs="Arial"/>
                <w:i/>
                <w:iCs/>
              </w:rPr>
              <w:t>Punkt uchylono do dnia wejścia w życie nowelizacji rozporządzenia w sprawie organizacji kształcenia, wychowania i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953614">
              <w:rPr>
                <w:rFonts w:ascii="Arial" w:hAnsi="Arial" w:cs="Arial"/>
                <w:i/>
                <w:iCs/>
              </w:rPr>
              <w:t xml:space="preserve">opieki dzieci i młodzieży będących obywatelami Ukrainy. W przypadku wejścia w życie ww. rozporządzenia, </w:t>
            </w:r>
            <w:r w:rsidRPr="00953614">
              <w:rPr>
                <w:rFonts w:ascii="Arial" w:hAnsi="Arial" w:cs="Arial"/>
              </w:rPr>
              <w:t>Informacja</w:t>
            </w:r>
            <w:r w:rsidRPr="00953614">
              <w:rPr>
                <w:rFonts w:ascii="Arial" w:hAnsi="Arial" w:cs="Arial"/>
                <w:i/>
                <w:iCs/>
              </w:rPr>
              <w:t xml:space="preserve"> w zaktualizowanej wersji zostanie ogłoszona do 5 września 2025 r.</w:t>
            </w:r>
            <w:r w:rsidRPr="00953614">
              <w:rPr>
                <w:rFonts w:ascii="Arial" w:hAnsi="Arial" w:cs="Arial"/>
              </w:rPr>
              <w:t>)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45D4BAFE" w14:textId="33F10A91" w:rsidR="00B87B4F" w:rsidRPr="0028264A" w:rsidRDefault="00B87B4F" w:rsidP="00B87B4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53614">
              <w:rPr>
                <w:rFonts w:ascii="Arial" w:hAnsi="Arial" w:cs="Arial"/>
                <w:lang w:val="ru-RU"/>
              </w:rPr>
              <w:t>(</w:t>
            </w:r>
            <w:r w:rsidRPr="00953614">
              <w:rPr>
                <w:rFonts w:ascii="Arial" w:hAnsi="Arial" w:cs="Arial"/>
                <w:i/>
                <w:iCs/>
                <w:lang w:val="uk-UA"/>
              </w:rPr>
              <w:t>Пункт скасовано до набрання чинності поправкою до постанови про організацію навчання, виховання та догляду за дітьми та молоддю, які є громадянами України. У разі набрання чинності вищезазначеною постановою, інформація в оновленій версії буде опублікована до 5 вересня 2025 року.</w:t>
            </w:r>
            <w:r w:rsidRPr="00953614">
              <w:rPr>
                <w:rFonts w:ascii="Arial" w:hAnsi="Arial" w:cs="Arial"/>
                <w:lang w:val="ru-RU"/>
              </w:rPr>
              <w:t>)</w:t>
            </w:r>
          </w:p>
        </w:tc>
      </w:tr>
      <w:tr w:rsidR="0028264A" w:rsidRPr="0028264A" w14:paraId="34D85EBB" w14:textId="77777777" w:rsidTr="0028264A">
        <w:tc>
          <w:tcPr>
            <w:tcW w:w="4817" w:type="dxa"/>
            <w:hideMark/>
          </w:tcPr>
          <w:p w14:paraId="31AD0155" w14:textId="5089A109" w:rsidR="0028264A" w:rsidRPr="00D03261" w:rsidRDefault="0028264A" w:rsidP="0028264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Zdającemu – obywatelowi Ukrainy, który zamierza przystąpić do egzaminu maturalnego, przysługuje możliwość dostosowania warunków przeprowadzania egzaminu maturalnego, o których mowa w</w:t>
            </w:r>
            <w:r w:rsidR="00830263" w:rsidRPr="00D03261">
              <w:rPr>
                <w:rFonts w:ascii="Arial" w:hAnsi="Arial" w:cs="Arial"/>
              </w:rPr>
              <w:t> </w:t>
            </w:r>
            <w:r w:rsidRPr="00D03261">
              <w:rPr>
                <w:rFonts w:ascii="Arial" w:hAnsi="Arial" w:cs="Arial"/>
                <w:i/>
              </w:rPr>
              <w:t>Komunikacie o dostosowaniach</w:t>
            </w:r>
            <w:r w:rsidR="00830263" w:rsidRPr="00D03261">
              <w:rPr>
                <w:rFonts w:ascii="Arial" w:hAnsi="Arial" w:cs="Arial"/>
              </w:rPr>
              <w:t xml:space="preserve">, przewidzianych dla zdających, o których mowa w art. 165 ust. 2 ustawy z dnia 14 grudnia 2016 r. </w:t>
            </w:r>
            <w:r w:rsidR="00830263" w:rsidRPr="00953614">
              <w:rPr>
                <w:rFonts w:ascii="Arial" w:hAnsi="Arial" w:cs="Arial"/>
                <w:i/>
                <w:iCs/>
              </w:rPr>
              <w:t>Prawo oświatowe</w:t>
            </w:r>
            <w:r w:rsidR="00830263" w:rsidRPr="00D03261">
              <w:rPr>
                <w:rFonts w:ascii="Arial" w:hAnsi="Arial" w:cs="Arial"/>
              </w:rPr>
              <w:t xml:space="preserve"> (cudzoziemców), którym ograniczona znajomość języka polskiego utrudnia zrozumienie czytanego tekstu.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518D60C" w14:textId="62706F0E" w:rsidR="0028264A" w:rsidRPr="0028264A" w:rsidRDefault="0028264A" w:rsidP="002826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Екзаменованому – громадянину України, який хоче </w:t>
            </w:r>
            <w:r w:rsidR="001A423D">
              <w:rPr>
                <w:rFonts w:ascii="Arial" w:hAnsi="Arial" w:cs="Arial"/>
                <w:lang w:val="uk-UA"/>
              </w:rPr>
              <w:t>складати</w:t>
            </w:r>
            <w:r w:rsidRPr="0028264A">
              <w:rPr>
                <w:rFonts w:ascii="Arial" w:hAnsi="Arial" w:cs="Arial"/>
                <w:lang w:val="uk-UA"/>
              </w:rPr>
              <w:t xml:space="preserve"> іспит на атестат зрілості, надається можливість адаптації умов проведення іспиту на атестат зрілості, про які йдеться в</w:t>
            </w:r>
            <w:r w:rsidR="00830263">
              <w:rPr>
                <w:rFonts w:ascii="Arial" w:hAnsi="Arial" w:cs="Arial"/>
              </w:rPr>
              <w:t> </w:t>
            </w:r>
            <w:r w:rsidRPr="0028264A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="00441432" w:rsidRPr="00953614">
              <w:rPr>
                <w:rFonts w:ascii="Arial" w:hAnsi="Arial" w:cs="Arial"/>
                <w:iCs/>
                <w:lang w:val="uk-UA"/>
              </w:rPr>
              <w:t>, що передбачено</w:t>
            </w:r>
            <w:r w:rsidR="00100BB1" w:rsidRPr="00100BB1">
              <w:rPr>
                <w:rFonts w:eastAsiaTheme="minorHAnsi"/>
              </w:rPr>
              <w:t xml:space="preserve"> 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для </w:t>
            </w:r>
            <w:r w:rsidR="006A6591" w:rsidRPr="00047241">
              <w:rPr>
                <w:rFonts w:ascii="Arial" w:hAnsi="Arial" w:cs="Arial"/>
                <w:lang w:val="uk-UA"/>
              </w:rPr>
              <w:t>екзаменованих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, зазначених у ст. 165 ч. 2 Закону від 14 грудня 2016 року </w:t>
            </w:r>
            <w:r w:rsidR="00AD663F" w:rsidRPr="00953614">
              <w:rPr>
                <w:rFonts w:ascii="Arial" w:hAnsi="Arial" w:cs="Arial"/>
                <w:i/>
                <w:lang w:val="uk-UA"/>
              </w:rPr>
              <w:t>Про о</w:t>
            </w:r>
            <w:r w:rsidR="00100BB1" w:rsidRPr="00953614">
              <w:rPr>
                <w:rFonts w:ascii="Arial" w:hAnsi="Arial" w:cs="Arial"/>
                <w:i/>
                <w:lang w:val="uk-UA"/>
              </w:rPr>
              <w:t>світнє право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 (іноземців), яким обмежене знання польської мови ускладнює розуміння тексту</w:t>
            </w:r>
            <w:r w:rsidR="00D530AD">
              <w:rPr>
                <w:rFonts w:ascii="Arial" w:hAnsi="Arial" w:cs="Arial"/>
                <w:iCs/>
                <w:lang w:val="uk-UA"/>
              </w:rPr>
              <w:t xml:space="preserve"> для читання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>.</w:t>
            </w:r>
          </w:p>
        </w:tc>
      </w:tr>
      <w:tr w:rsidR="0028264A" w:rsidRPr="00B87B4F" w14:paraId="3FF835B1" w14:textId="77777777" w:rsidTr="0028264A">
        <w:tc>
          <w:tcPr>
            <w:tcW w:w="4817" w:type="dxa"/>
            <w:hideMark/>
          </w:tcPr>
          <w:p w14:paraId="59513766" w14:textId="6EA8D3C3" w:rsidR="0028264A" w:rsidRPr="00D03261" w:rsidRDefault="0028264A" w:rsidP="0090295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Możliwe sposoby dostosowania warunków przeprowadzania egzaminu maturalnego do potrzeb zdających – obywateli Ukrainy określa Tabela 1.</w:t>
            </w:r>
            <w:r w:rsidR="00830263" w:rsidRPr="00D03261">
              <w:rPr>
                <w:rFonts w:ascii="Arial" w:hAnsi="Arial" w:cs="Arial"/>
              </w:rPr>
              <w:t xml:space="preserve">10 </w:t>
            </w:r>
            <w:r w:rsidRPr="00D03261">
              <w:rPr>
                <w:rFonts w:ascii="Arial" w:hAnsi="Arial" w:cs="Arial"/>
              </w:rPr>
              <w:t>w </w:t>
            </w:r>
            <w:r w:rsidRPr="00D03261">
              <w:rPr>
                <w:rFonts w:ascii="Arial" w:hAnsi="Arial" w:cs="Arial"/>
                <w:i/>
              </w:rPr>
              <w:t xml:space="preserve">Komunikacie </w:t>
            </w:r>
            <w:r w:rsidRPr="00D03261">
              <w:rPr>
                <w:rFonts w:ascii="Arial" w:hAnsi="Arial" w:cs="Arial"/>
                <w:i/>
              </w:rPr>
              <w:lastRenderedPageBreak/>
              <w:t>o</w:t>
            </w:r>
            <w:r w:rsidR="00830263" w:rsidRPr="00D03261">
              <w:rPr>
                <w:rFonts w:ascii="Arial" w:hAnsi="Arial" w:cs="Arial"/>
                <w:i/>
              </w:rPr>
              <w:t> </w:t>
            </w:r>
            <w:r w:rsidRPr="00D03261">
              <w:rPr>
                <w:rFonts w:ascii="Arial" w:hAnsi="Arial" w:cs="Arial"/>
                <w:i/>
              </w:rPr>
              <w:t>dostosowaniach</w:t>
            </w:r>
            <w:r w:rsidR="00830263" w:rsidRPr="00D03261">
              <w:rPr>
                <w:rFonts w:ascii="Arial" w:hAnsi="Arial" w:cs="Arial"/>
                <w:iCs/>
              </w:rPr>
              <w:t>, której tłumaczenie na język ukraiński jest dostępne poniżej</w:t>
            </w:r>
            <w:r w:rsidRPr="00D03261">
              <w:rPr>
                <w:rFonts w:ascii="Arial" w:hAnsi="Arial" w:cs="Arial"/>
              </w:rPr>
              <w:t>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1BC71834" w14:textId="42CD6D69" w:rsidR="0028264A" w:rsidRPr="00953614" w:rsidRDefault="0028264A" w:rsidP="0095361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i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lastRenderedPageBreak/>
              <w:t>Можливі способи адаптації умов проведення іспиту на атестат зрілості до потреб екзаменованих – громадян України визначені у Таблиці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  <w:lang w:val="ru-RU"/>
              </w:rPr>
              <w:t>0</w:t>
            </w:r>
            <w:r w:rsidR="00830263" w:rsidRPr="00953614">
              <w:rPr>
                <w:rFonts w:ascii="Arial" w:hAnsi="Arial" w:cs="Arial"/>
                <w:lang w:val="uk-UA"/>
              </w:rPr>
              <w:t xml:space="preserve"> </w:t>
            </w:r>
            <w:r w:rsidR="00902954" w:rsidRPr="00953614">
              <w:rPr>
                <w:rFonts w:ascii="Arial" w:hAnsi="Arial" w:cs="Arial"/>
                <w:lang w:val="uk-UA"/>
              </w:rPr>
              <w:lastRenderedPageBreak/>
              <w:t>у </w:t>
            </w:r>
            <w:r w:rsidRPr="00953614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="00497356">
              <w:rPr>
                <w:rFonts w:ascii="Arial" w:hAnsi="Arial" w:cs="Arial"/>
                <w:lang w:val="uk-UA"/>
              </w:rPr>
              <w:t>, переклад</w:t>
            </w:r>
            <w:r w:rsidR="008C4710">
              <w:rPr>
                <w:rFonts w:ascii="Arial" w:hAnsi="Arial" w:cs="Arial"/>
                <w:lang w:val="uk-UA"/>
              </w:rPr>
              <w:t xml:space="preserve"> як</w:t>
            </w:r>
            <w:r w:rsidR="001C6796">
              <w:rPr>
                <w:rFonts w:ascii="Arial" w:hAnsi="Arial" w:cs="Arial"/>
                <w:lang w:val="uk-UA"/>
              </w:rPr>
              <w:t>о</w:t>
            </w:r>
            <w:r w:rsidR="00E34B7F">
              <w:rPr>
                <w:rFonts w:ascii="Arial" w:hAnsi="Arial" w:cs="Arial"/>
                <w:lang w:val="uk-UA"/>
              </w:rPr>
              <w:t>ї</w:t>
            </w:r>
            <w:r w:rsidR="008C4710">
              <w:rPr>
                <w:rFonts w:ascii="Arial" w:hAnsi="Arial" w:cs="Arial"/>
                <w:lang w:val="uk-UA"/>
              </w:rPr>
              <w:t xml:space="preserve"> українською мовою </w:t>
            </w:r>
            <w:r w:rsidR="001F2840">
              <w:rPr>
                <w:rFonts w:ascii="Arial" w:hAnsi="Arial" w:cs="Arial"/>
                <w:lang w:val="uk-UA"/>
              </w:rPr>
              <w:t>наданий нижче.</w:t>
            </w:r>
          </w:p>
        </w:tc>
      </w:tr>
      <w:tr w:rsidR="0028264A" w:rsidRPr="00B87B4F" w14:paraId="1A4AE99D" w14:textId="77777777" w:rsidTr="0028264A">
        <w:tc>
          <w:tcPr>
            <w:tcW w:w="4817" w:type="dxa"/>
            <w:hideMark/>
          </w:tcPr>
          <w:p w14:paraId="3030A6FC" w14:textId="5DEB3460" w:rsidR="0028264A" w:rsidRPr="00953614" w:rsidRDefault="0028264A" w:rsidP="0095361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953614">
              <w:rPr>
                <w:rFonts w:ascii="Arial" w:eastAsia="Calibri" w:hAnsi="Arial" w:cs="Arial"/>
              </w:rPr>
              <w:lastRenderedPageBreak/>
              <w:t>Dyrektor szkoły lub upoważniony przez niego nauczyciel jest zobowiązany do zapoznania uczniów – obywateli Ukrainy z możliwymi sposobami dostosowania warunków przeprowadzania egzaminu maturalnego w terminie umożliwiającym im złożenie deklaracji przystąpienia do egzaminu maturalnego – poprzez przekazanie im niniejszego dokumentu w tłumaczeniu na język ukraiński.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582E9A9" w14:textId="234541E9" w:rsidR="0028264A" w:rsidRPr="00953614" w:rsidRDefault="0028264A" w:rsidP="00953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>Директор школи або уповноважений ним учитель зобов</w:t>
            </w:r>
            <w:r w:rsidR="00691B1E" w:rsidRPr="00953614">
              <w:rPr>
                <w:rFonts w:ascii="Arial" w:hAnsi="Arial" w:cs="Arial"/>
                <w:lang w:val="uk-UA"/>
              </w:rPr>
              <w:t>’</w:t>
            </w:r>
            <w:r w:rsidRPr="00953614">
              <w:rPr>
                <w:rFonts w:ascii="Arial" w:hAnsi="Arial" w:cs="Arial"/>
                <w:lang w:val="uk-UA"/>
              </w:rPr>
              <w:t xml:space="preserve">язаний ознайомити учнів – громадян України з можливими способами адаптації умов проведення іспиту на атестат зрілості </w:t>
            </w:r>
            <w:r w:rsidR="001A1A84" w:rsidRPr="00953614">
              <w:rPr>
                <w:rFonts w:ascii="Arial" w:hAnsi="Arial" w:cs="Arial"/>
                <w:lang w:val="uk-UA"/>
              </w:rPr>
              <w:t>в</w:t>
            </w:r>
            <w:r w:rsidRPr="00953614">
              <w:rPr>
                <w:rFonts w:ascii="Arial" w:hAnsi="Arial" w:cs="Arial"/>
                <w:lang w:val="uk-UA"/>
              </w:rPr>
              <w:t> терміни, що дозволять їм подати декларацію про складання іспиту на атестат зрілості, передавши їм цей документ у перекладі українською мовою.</w:t>
            </w:r>
          </w:p>
        </w:tc>
      </w:tr>
      <w:tr w:rsidR="0028264A" w:rsidRPr="00B87B4F" w14:paraId="6A57F608" w14:textId="77777777" w:rsidTr="0028264A">
        <w:tc>
          <w:tcPr>
            <w:tcW w:w="4817" w:type="dxa"/>
            <w:hideMark/>
          </w:tcPr>
          <w:p w14:paraId="46F0F11E" w14:textId="5FA4951F" w:rsidR="0028264A" w:rsidRPr="0028264A" w:rsidRDefault="0028264A" w:rsidP="00953614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28264A">
              <w:rPr>
                <w:rFonts w:ascii="Arial" w:eastAsia="Calibri" w:hAnsi="Arial" w:cs="Arial"/>
              </w:rPr>
              <w:t>Dyrektor szkoły lub upoważniony przez niego nauczyciel informuje na piśmie ucznia – obywatela Ukrainy o sposobach dostosowania warunków przeprowadzania egzaminu maturalnego do jego potrzeb edukacyjnych i możliwości psychofizycznych – poprzez przekazanie</w:t>
            </w:r>
            <w:r w:rsidR="00902954">
              <w:rPr>
                <w:rFonts w:ascii="Arial" w:eastAsia="Calibri" w:hAnsi="Arial" w:cs="Arial"/>
              </w:rPr>
              <w:t xml:space="preserve"> </w:t>
            </w:r>
            <w:r w:rsidRPr="0028264A">
              <w:rPr>
                <w:rFonts w:ascii="Arial" w:eastAsia="Calibri" w:hAnsi="Arial" w:cs="Arial"/>
              </w:rPr>
              <w:t>Tabeli 1.</w:t>
            </w:r>
            <w:r w:rsidR="00830263" w:rsidRPr="0028264A">
              <w:rPr>
                <w:rFonts w:ascii="Arial" w:eastAsia="Calibri" w:hAnsi="Arial" w:cs="Arial"/>
              </w:rPr>
              <w:t>1</w:t>
            </w:r>
            <w:r w:rsidR="00830263">
              <w:rPr>
                <w:rFonts w:ascii="Arial" w:eastAsia="Calibri" w:hAnsi="Arial" w:cs="Arial"/>
              </w:rPr>
              <w:t>0</w:t>
            </w:r>
            <w:r w:rsidR="00830263" w:rsidRPr="0028264A">
              <w:rPr>
                <w:rFonts w:ascii="Arial" w:eastAsia="Calibri" w:hAnsi="Arial" w:cs="Arial"/>
              </w:rPr>
              <w:t xml:space="preserve"> </w:t>
            </w:r>
            <w:r w:rsidRPr="0028264A">
              <w:rPr>
                <w:rFonts w:ascii="Arial" w:eastAsia="Calibri" w:hAnsi="Arial" w:cs="Arial"/>
              </w:rPr>
              <w:t>(w tłumaczeniu na język ukraiński) z zaznaczonymi przyznanymi sposobami dostosowania warunków lub formy przeprowadzania egzaminu.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245EF7DF" w14:textId="18236E8B" w:rsidR="0028264A" w:rsidRPr="00953614" w:rsidRDefault="0028264A" w:rsidP="0095361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>Директор школи або уповноважений ним учитель повідомляє в письмовій формі учня – громадянина України про способи адаптації умов проведення іспиту на атестат зрілості до його освітніх потреб і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>психофізичних можливостей, передаючи йому Таблицю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  <w:lang w:val="ru-RU"/>
              </w:rPr>
              <w:t>0</w:t>
            </w:r>
            <w:r w:rsidR="00830263" w:rsidRPr="00953614">
              <w:rPr>
                <w:rFonts w:ascii="Arial" w:hAnsi="Arial" w:cs="Arial"/>
                <w:lang w:val="uk-UA"/>
              </w:rPr>
              <w:t xml:space="preserve"> </w:t>
            </w:r>
            <w:r w:rsidRPr="00953614">
              <w:rPr>
                <w:rFonts w:ascii="Arial" w:hAnsi="Arial" w:cs="Arial"/>
                <w:lang w:val="uk-UA"/>
              </w:rPr>
              <w:t>(у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 xml:space="preserve">перекладі українською мовою), </w:t>
            </w:r>
            <w:r w:rsidR="001A1A84" w:rsidRPr="00953614">
              <w:rPr>
                <w:rFonts w:ascii="Arial" w:hAnsi="Arial" w:cs="Arial"/>
                <w:lang w:val="uk-UA"/>
              </w:rPr>
              <w:t>і</w:t>
            </w:r>
            <w:r w:rsidRPr="00953614">
              <w:rPr>
                <w:rFonts w:ascii="Arial" w:hAnsi="Arial" w:cs="Arial"/>
                <w:lang w:val="uk-UA"/>
              </w:rPr>
              <w:t>з зазначеними способами адаптації умов або форм проведення іспиту, наданими учню.</w:t>
            </w:r>
          </w:p>
        </w:tc>
      </w:tr>
      <w:tr w:rsidR="0028264A" w:rsidRPr="0028264A" w14:paraId="1268804C" w14:textId="77777777" w:rsidTr="0028264A">
        <w:tc>
          <w:tcPr>
            <w:tcW w:w="4817" w:type="dxa"/>
            <w:hideMark/>
          </w:tcPr>
          <w:p w14:paraId="4B8690CF" w14:textId="217F67F4" w:rsidR="0028264A" w:rsidRPr="00953614" w:rsidRDefault="0028264A" w:rsidP="0095361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953614">
              <w:rPr>
                <w:rFonts w:ascii="Arial" w:eastAsia="Calibri" w:hAnsi="Arial" w:cs="Arial"/>
              </w:rPr>
              <w:t xml:space="preserve">Uczeń – obywatel Ukrainy potwierdza otrzymanie i przyjęcie informacji, o której mowa w pkt </w:t>
            </w:r>
            <w:r w:rsidR="00830263">
              <w:rPr>
                <w:rFonts w:ascii="Arial" w:eastAsia="Calibri" w:hAnsi="Arial" w:cs="Arial"/>
              </w:rPr>
              <w:t>9</w:t>
            </w:r>
            <w:r w:rsidRPr="00953614">
              <w:rPr>
                <w:rFonts w:ascii="Arial" w:eastAsia="Calibri" w:hAnsi="Arial" w:cs="Arial"/>
              </w:rPr>
              <w:t>, poprzez złożenie podpisu na egzemplarzu wydruku Tabeli 1.</w:t>
            </w:r>
            <w:r w:rsidR="00830263" w:rsidRPr="00953614">
              <w:rPr>
                <w:rFonts w:ascii="Arial" w:eastAsia="Calibri" w:hAnsi="Arial" w:cs="Arial"/>
              </w:rPr>
              <w:t>1</w:t>
            </w:r>
            <w:r w:rsidR="00830263">
              <w:rPr>
                <w:rFonts w:ascii="Arial" w:eastAsia="Calibri" w:hAnsi="Arial" w:cs="Arial"/>
              </w:rPr>
              <w:t>0</w:t>
            </w:r>
            <w:r w:rsidRPr="00953614">
              <w:rPr>
                <w:rFonts w:ascii="Arial" w:eastAsia="Calibri" w:hAnsi="Arial" w:cs="Arial"/>
              </w:rPr>
              <w:t>, który pozostaje w dokumentacji szkoły.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046E315D" w14:textId="50D6CF93" w:rsidR="0028264A" w:rsidRPr="00953614" w:rsidRDefault="0028264A" w:rsidP="00953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 xml:space="preserve">Учень – громадянин України підтверджує </w:t>
            </w:r>
            <w:r w:rsidR="00251E9A">
              <w:rPr>
                <w:rFonts w:ascii="Arial" w:hAnsi="Arial" w:cs="Arial"/>
                <w:lang w:val="uk-UA"/>
              </w:rPr>
              <w:t>отримання й прийняття</w:t>
            </w:r>
            <w:r w:rsidRPr="00953614">
              <w:rPr>
                <w:rFonts w:ascii="Arial" w:hAnsi="Arial" w:cs="Arial"/>
                <w:lang w:val="uk-UA"/>
              </w:rPr>
              <w:t xml:space="preserve"> інформації, зазначеної в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 xml:space="preserve">пункті </w:t>
            </w:r>
            <w:r w:rsidR="00830263" w:rsidRPr="00953614">
              <w:rPr>
                <w:rFonts w:ascii="Arial" w:hAnsi="Arial" w:cs="Arial"/>
              </w:rPr>
              <w:t>9</w:t>
            </w:r>
            <w:r w:rsidRPr="00953614">
              <w:rPr>
                <w:rFonts w:ascii="Arial" w:hAnsi="Arial" w:cs="Arial"/>
                <w:lang w:val="uk-UA"/>
              </w:rPr>
              <w:t>, підписуючи примірник роздрукованої Таблиці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</w:rPr>
              <w:t>0</w:t>
            </w:r>
            <w:r w:rsidRPr="00953614">
              <w:rPr>
                <w:rFonts w:ascii="Arial" w:hAnsi="Arial" w:cs="Arial"/>
                <w:lang w:val="uk-UA"/>
              </w:rPr>
              <w:t>, який залишається в документації школи.</w:t>
            </w:r>
          </w:p>
        </w:tc>
      </w:tr>
    </w:tbl>
    <w:p w14:paraId="2916F35D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70830502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6D640FD7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32C09D86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2267DF3E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05EC24E5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F5010B9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D9E7780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35B51B9" w14:textId="77777777" w:rsidR="0028264A" w:rsidRDefault="0028264A">
      <w:r>
        <w:br w:type="page"/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028"/>
        <w:gridCol w:w="2359"/>
        <w:gridCol w:w="5653"/>
      </w:tblGrid>
      <w:tr w:rsidR="00A77D7E" w:rsidRPr="00B87B4F" w14:paraId="1C045466" w14:textId="77777777" w:rsidTr="00A77D7E">
        <w:trPr>
          <w:trHeight w:val="527"/>
        </w:trPr>
        <w:tc>
          <w:tcPr>
            <w:tcW w:w="1028" w:type="dxa"/>
            <w:vMerge w:val="restart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4A3E39C2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D7E"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6DE44BFD" wp14:editId="5ACF904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90805</wp:posOffset>
                  </wp:positionV>
                  <wp:extent cx="648025" cy="586154"/>
                  <wp:effectExtent l="0" t="0" r="0" b="4445"/>
                  <wp:wrapNone/>
                  <wp:docPr id="239" name="Obraz 239" descr="Obraz zawierający clipart, Grafika, symbol, szkic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Obraz 239" descr="Obraz zawierający clipart, Grafika, symbol, szkic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25" cy="58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4EFF07ED" wp14:editId="28DFF16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785495</wp:posOffset>
                      </wp:positionV>
                      <wp:extent cx="421640" cy="1404620"/>
                      <wp:effectExtent l="0" t="0" r="0" b="2540"/>
                      <wp:wrapNone/>
                      <wp:docPr id="20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1D81A" w14:textId="77777777" w:rsidR="00A77D7E" w:rsidRPr="00A77D7E" w:rsidRDefault="00A77D7E" w:rsidP="00A77D7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A77D7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  <w:t>Tabela</w:t>
                                  </w:r>
                                </w:p>
                                <w:p w14:paraId="7C7C5E65" w14:textId="77777777" w:rsidR="00A77D7E" w:rsidRPr="00A77D7E" w:rsidRDefault="00A77D7E" w:rsidP="00A77D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77D7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1.10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FF0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.1pt;margin-top:61.85pt;width:33.2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" filled="f" stroked="f">
                      <v:textbox style="mso-fit-shape-to-text:t" inset="0,0,0,0">
                        <w:txbxContent>
                          <w:p w14:paraId="7A71D81A" w14:textId="77777777" w:rsidR="00A77D7E" w:rsidRPr="00A77D7E" w:rsidRDefault="00A77D7E" w:rsidP="00A77D7E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A77D7E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Tabela</w:t>
                            </w:r>
                          </w:p>
                          <w:p w14:paraId="7C7C5E65" w14:textId="77777777" w:rsidR="00A77D7E" w:rsidRPr="00A77D7E" w:rsidRDefault="00A77D7E" w:rsidP="00A77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A77D7E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1.10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503AA510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 xml:space="preserve">Uprawnieni </w:t>
            </w:r>
          </w:p>
          <w:p w14:paraId="46589EFB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do dostosowania</w:t>
            </w:r>
          </w:p>
          <w:p w14:paraId="74DB2BA1" w14:textId="55980B81" w:rsidR="00A77D7E" w:rsidRPr="00A77D7E" w:rsidRDefault="00A77D7E" w:rsidP="00953614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i/>
                <w:color w:val="6C7A58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szCs w:val="24"/>
                <w:lang w:val="uk-UA"/>
              </w:rPr>
              <w:t>Мають право на адаптацію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6F620201" w14:textId="77777777" w:rsidR="00A77D7E" w:rsidRPr="00D03261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D03261">
              <w:rPr>
                <w:rFonts w:ascii="Arial" w:hAnsi="Arial" w:cs="Arial"/>
              </w:rPr>
              <w:t xml:space="preserve">Zdający, </w:t>
            </w:r>
            <w:r w:rsidRPr="00D03261">
              <w:rPr>
                <w:rFonts w:ascii="Arial" w:hAnsi="Arial" w:cs="Arial"/>
                <w:bCs/>
                <w:lang w:eastAsia="pl-PL"/>
              </w:rPr>
              <w:t xml:space="preserve">o których mowa w art. 165 ust. 2 ustawy z dnia 14 grudnia 2016 r. </w:t>
            </w:r>
            <w:r w:rsidRPr="00D03261">
              <w:rPr>
                <w:rFonts w:ascii="Arial" w:hAnsi="Arial" w:cs="Arial"/>
                <w:bCs/>
                <w:i/>
                <w:lang w:eastAsia="pl-PL"/>
              </w:rPr>
              <w:t>Prawo oświatowe</w:t>
            </w:r>
            <w:r w:rsidRPr="00D03261">
              <w:rPr>
                <w:rFonts w:ascii="Arial" w:hAnsi="Arial" w:cs="Arial"/>
                <w:bCs/>
                <w:lang w:eastAsia="pl-PL"/>
              </w:rPr>
              <w:t xml:space="preserve"> (</w:t>
            </w:r>
            <w:r w:rsidRPr="00D03261">
              <w:rPr>
                <w:rFonts w:ascii="Arial" w:hAnsi="Arial" w:cs="Arial"/>
                <w:b/>
                <w:bCs/>
                <w:lang w:eastAsia="pl-PL"/>
              </w:rPr>
              <w:t>cudzoziemcy</w:t>
            </w:r>
            <w:r w:rsidRPr="00D03261">
              <w:rPr>
                <w:rFonts w:ascii="Arial" w:hAnsi="Arial" w:cs="Arial"/>
                <w:bCs/>
                <w:lang w:eastAsia="pl-PL"/>
              </w:rPr>
              <w:t>), którym ograniczona znajomość języka polskiego utrudnia zrozumienie czytanego tekstu</w:t>
            </w:r>
          </w:p>
          <w:p w14:paraId="1725B102" w14:textId="49E44000" w:rsidR="00A77D7E" w:rsidRPr="00953614" w:rsidRDefault="006A6591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  <w:r w:rsidRPr="00953614">
              <w:rPr>
                <w:rFonts w:ascii="Arial" w:hAnsi="Arial" w:cs="Arial"/>
                <w:color w:val="6C7A58"/>
                <w:sz w:val="20"/>
                <w:lang w:val="uk-UA"/>
              </w:rPr>
              <w:t>Екзаменовані, зазначені у ст. 165 ч. 2 Закону від 14 грудня 2016 року Про освітнє право (іноземці), яким обмежене знання польської мови ускладнює розуміння тексту для читання.</w:t>
            </w:r>
          </w:p>
        </w:tc>
      </w:tr>
      <w:tr w:rsidR="00A77D7E" w:rsidRPr="00A77D7E" w14:paraId="3803FEED" w14:textId="77777777" w:rsidTr="00A77D7E">
        <w:trPr>
          <w:trHeight w:val="554"/>
        </w:trPr>
        <w:tc>
          <w:tcPr>
            <w:tcW w:w="1028" w:type="dxa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6D268925" w14:textId="77777777" w:rsidR="00A77D7E" w:rsidRPr="00953614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 w:eastAsia="pl-PL"/>
              </w:rPr>
            </w:pP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7A684434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 xml:space="preserve">Podstawa </w:t>
            </w:r>
          </w:p>
          <w:p w14:paraId="1A5CA339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uprawnienia</w:t>
            </w:r>
          </w:p>
          <w:p w14:paraId="0D0D7129" w14:textId="14211A5E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Підстава права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32DFF980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Pozytywna opinia rady pedagogicznej</w:t>
            </w:r>
          </w:p>
          <w:p w14:paraId="57BAE585" w14:textId="7D9BCBBC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</w:rPr>
            </w:pPr>
            <w:r w:rsidRPr="00BA35E2">
              <w:rPr>
                <w:rFonts w:ascii="Arial" w:hAnsi="Arial" w:cs="Arial"/>
                <w:color w:val="6C7A58"/>
                <w:sz w:val="20"/>
                <w:lang w:val="uk-UA"/>
              </w:rPr>
              <w:t>Позитивний висновок педагогічної ради</w:t>
            </w:r>
          </w:p>
        </w:tc>
      </w:tr>
      <w:tr w:rsidR="00A77D7E" w:rsidRPr="00A77D7E" w14:paraId="6C3297C4" w14:textId="77777777" w:rsidTr="00A77D7E">
        <w:trPr>
          <w:trHeight w:val="47"/>
        </w:trPr>
        <w:tc>
          <w:tcPr>
            <w:tcW w:w="1028" w:type="dxa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0C579B40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3970F418" w14:textId="77777777" w:rsidR="00A77D7E" w:rsidRDefault="00A77D7E" w:rsidP="00A77D7E">
            <w:pPr>
              <w:tabs>
                <w:tab w:val="left" w:pos="7708"/>
              </w:tabs>
              <w:spacing w:before="60" w:after="6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Oznaczenie arkusza</w:t>
            </w:r>
          </w:p>
          <w:p w14:paraId="17EB8EDD" w14:textId="0DD3795A" w:rsidR="00A77D7E" w:rsidRPr="00A77D7E" w:rsidRDefault="00A77D7E" w:rsidP="00953614">
            <w:pPr>
              <w:tabs>
                <w:tab w:val="left" w:pos="7708"/>
              </w:tabs>
              <w:spacing w:before="60" w:after="60" w:line="240" w:lineRule="auto"/>
              <w:rPr>
                <w:rFonts w:ascii="Arial" w:hAnsi="Arial" w:cs="Arial"/>
                <w:i/>
                <w:color w:val="6C7A58"/>
              </w:rPr>
            </w:pPr>
            <w:r w:rsidRPr="00022508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Позначення збірки завдань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42D478FF" w14:textId="77777777" w:rsidR="00A77D7E" w:rsidRPr="00A77D7E" w:rsidRDefault="00A77D7E" w:rsidP="00A77D7E">
            <w:pPr>
              <w:tabs>
                <w:tab w:val="left" w:pos="7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  <w:color w:val="7030A0"/>
              </w:rPr>
              <w:t>Formuła 2023</w:t>
            </w:r>
            <w:r w:rsidRPr="00A77D7E">
              <w:rPr>
                <w:rFonts w:ascii="Arial" w:hAnsi="Arial" w:cs="Arial"/>
              </w:rPr>
              <w:t>: M*-</w:t>
            </w:r>
            <w:r w:rsidRPr="00A77D7E">
              <w:rPr>
                <w:rFonts w:ascii="Arial" w:hAnsi="Arial" w:cs="Arial"/>
                <w:b/>
              </w:rPr>
              <w:t xml:space="preserve">100  /  </w:t>
            </w:r>
            <w:r w:rsidRPr="00A77D7E">
              <w:rPr>
                <w:rFonts w:ascii="Arial" w:hAnsi="Arial" w:cs="Arial"/>
                <w:color w:val="FF9900"/>
              </w:rPr>
              <w:t>Formuła 2015</w:t>
            </w:r>
            <w:r w:rsidRPr="00A77D7E">
              <w:rPr>
                <w:rFonts w:ascii="Arial" w:hAnsi="Arial" w:cs="Arial"/>
              </w:rPr>
              <w:t>: E*-</w:t>
            </w:r>
            <w:r w:rsidRPr="00A77D7E">
              <w:rPr>
                <w:rFonts w:ascii="Arial" w:hAnsi="Arial" w:cs="Arial"/>
                <w:b/>
              </w:rPr>
              <w:t>100</w:t>
            </w:r>
          </w:p>
        </w:tc>
      </w:tr>
      <w:tr w:rsidR="00A77D7E" w:rsidRPr="00B87B4F" w14:paraId="3BE0D8B6" w14:textId="77777777" w:rsidTr="009C420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</w:tcPr>
          <w:p w14:paraId="6BF51ED4" w14:textId="326B8719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A77D7E">
              <w:rPr>
                <w:rFonts w:ascii="Arial" w:hAnsi="Arial" w:cs="Arial"/>
                <w:b/>
                <w:bCs/>
              </w:rPr>
              <w:t xml:space="preserve">Możliwe sposoby dostosowania: </w:t>
            </w:r>
            <w:r w:rsidRPr="00A77D7E">
              <w:rPr>
                <w:rFonts w:ascii="Arial" w:hAnsi="Arial" w:cs="Arial"/>
                <w:b/>
                <w:bCs/>
                <w:i/>
              </w:rPr>
              <w:t xml:space="preserve">Część </w:t>
            </w:r>
            <w:r w:rsidRPr="00A77D7E">
              <w:rPr>
                <w:rFonts w:ascii="Arial" w:hAnsi="Arial" w:cs="Arial"/>
                <w:b/>
                <w:bCs/>
                <w:i/>
                <w:u w:val="single"/>
              </w:rPr>
              <w:t>ustna</w:t>
            </w:r>
          </w:p>
          <w:p w14:paraId="15B87CB9" w14:textId="1D459409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color w:val="6C7A58"/>
              </w:rPr>
            </w:pP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Можливі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способи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адаптації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: 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uk-UA"/>
              </w:rPr>
              <w:t>усна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i/>
                <w:color w:val="6C7A58"/>
              </w:rPr>
              <w:t>частин</w:t>
            </w:r>
            <w:proofErr w:type="spellEnd"/>
            <w:r w:rsidRPr="00902954">
              <w:rPr>
                <w:rFonts w:ascii="Arial" w:hAnsi="Arial" w:cs="Arial"/>
                <w:b/>
                <w:bCs/>
                <w:i/>
                <w:color w:val="6C7A58"/>
                <w:lang w:val="uk-UA"/>
              </w:rPr>
              <w:t>а</w:t>
            </w:r>
          </w:p>
          <w:p w14:paraId="45A21418" w14:textId="405305EC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A77D7E">
              <w:rPr>
                <w:rFonts w:ascii="Arial" w:hAnsi="Arial" w:cs="Arial"/>
                <w:i/>
                <w:noProof/>
                <w:sz w:val="18"/>
                <w:lang w:eastAsia="pl-PL"/>
              </w:rPr>
              <w:drawing>
                <wp:anchor distT="0" distB="0" distL="114300" distR="114300" simplePos="0" relativeHeight="251666944" behindDoc="0" locked="0" layoutInCell="1" allowOverlap="1" wp14:anchorId="323CE23F" wp14:editId="0B46C15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952</wp:posOffset>
                  </wp:positionV>
                  <wp:extent cx="457200" cy="114300"/>
                  <wp:effectExtent l="0" t="0" r="0" b="0"/>
                  <wp:wrapNone/>
                  <wp:docPr id="240" name="Obraz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Arial" w:hAnsi="Arial" w:cs="Arial"/>
                <w:bCs/>
                <w:sz w:val="20"/>
              </w:rPr>
              <w:t xml:space="preserve">(dyrektor szkoły zaznacza w                sposoby dostosowania wskazane przez radę pedagogiczną </w:t>
            </w:r>
            <w:r w:rsidRPr="00A77D7E">
              <w:rPr>
                <w:rFonts w:ascii="Arial" w:hAnsi="Arial" w:cs="Arial"/>
                <w:bCs/>
                <w:sz w:val="20"/>
                <w:u w:val="single"/>
              </w:rPr>
              <w:t>oraz</w:t>
            </w:r>
            <w:r w:rsidRPr="00A77D7E">
              <w:rPr>
                <w:rFonts w:ascii="Arial" w:hAnsi="Arial" w:cs="Arial"/>
                <w:bCs/>
                <w:sz w:val="20"/>
              </w:rPr>
              <w:t xml:space="preserve"> zaakceptowane przez pełnoletniego zdającego ALBO rodziców [prawnych opiekunów] niepełnoletniego zdającego)</w:t>
            </w:r>
          </w:p>
          <w:p w14:paraId="35ACA91F" w14:textId="773538E6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lang w:val="ru-RU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0532CAAA" wp14:editId="583A976A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12065</wp:posOffset>
                  </wp:positionV>
                  <wp:extent cx="457200" cy="114300"/>
                  <wp:effectExtent l="0" t="0" r="0" b="0"/>
                  <wp:wrapNone/>
                  <wp:docPr id="2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(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директор школи зазначає в                способи адаптації, рекомендовані педагогічною радою 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uk-UA"/>
              </w:rPr>
              <w:t>та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прийняті повнолітнім екзаменованим АБО батьками [юридичними опікунами]</w:t>
            </w:r>
            <w:r w:rsidR="00973E30"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неповнолітнього екзаменованого)</w:t>
            </w:r>
          </w:p>
        </w:tc>
      </w:tr>
      <w:tr w:rsidR="00A77D7E" w:rsidRPr="00B87B4F" w14:paraId="1965F7E9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bottom w:val="single" w:sz="4" w:space="0" w:color="auto"/>
            </w:tcBorders>
            <w:shd w:val="clear" w:color="auto" w:fill="FFFFFF"/>
          </w:tcPr>
          <w:p w14:paraId="11007C37" w14:textId="77777777" w:rsidR="00A77D7E" w:rsidRDefault="00A77D7E" w:rsidP="00A77D7E">
            <w:pPr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Przedłużenie czasu przeprowadzania egzaminu z języka polskiego nie więcej niż o 15 minut i przeznaczenie go na przygotowanie do wypowiedzi i/lub egzamin (wypowiedź monologową oraz rozmowę z zespołem przedmiotowym).</w:t>
            </w:r>
          </w:p>
          <w:p w14:paraId="3BE69EC6" w14:textId="093C8876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Продовження тривалості проведення іспиту з польської мови не більше ніж на 15 хвилин і призначення цього часу на підготовку до висловлювання та/або іспит (монолог і розмова з предметною комісією).</w:t>
            </w:r>
          </w:p>
        </w:tc>
      </w:tr>
      <w:tr w:rsidR="00A77D7E" w:rsidRPr="00A77D7E" w14:paraId="0F751DD7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12" w:space="0" w:color="6C7A58"/>
            </w:tcBorders>
            <w:shd w:val="clear" w:color="auto" w:fill="FFFFFF"/>
          </w:tcPr>
          <w:p w14:paraId="4D603ED1" w14:textId="4E53A99E" w:rsidR="00A77D7E" w:rsidRDefault="00A77D7E" w:rsidP="00A77D7E">
            <w:pPr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jc w:val="both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Zastosowanie przekazanych przez OKE szczegółowych zasad oceniania wypowiedzi z języka polskiego, jeżeli zachodzi taka uzasadniona potrzeba.</w:t>
            </w:r>
          </w:p>
          <w:p w14:paraId="77E46149" w14:textId="6AE94734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jc w:val="both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Застосування наданих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ОЕК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детальних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критеріїв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оцінки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висловлювання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з польської мови, якщо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існує така </w:t>
            </w:r>
            <w:r w:rsidR="00D13F15"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обґрунтована </w:t>
            </w:r>
            <w:r w:rsidR="00F82CEF" w:rsidRPr="0004724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необхідність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.</w:t>
            </w:r>
          </w:p>
        </w:tc>
      </w:tr>
      <w:tr w:rsidR="00A77D7E" w:rsidRPr="00B87B4F" w14:paraId="3DBEA71E" w14:textId="77777777" w:rsidTr="009C420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</w:tcPr>
          <w:p w14:paraId="1B067F60" w14:textId="567D152F" w:rsidR="00A77D7E" w:rsidRPr="00700870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A77D7E">
              <w:rPr>
                <w:rFonts w:ascii="Arial" w:hAnsi="Arial" w:cs="Arial"/>
                <w:b/>
                <w:bCs/>
              </w:rPr>
              <w:t>Mo</w:t>
            </w:r>
            <w:r w:rsidRPr="00700870">
              <w:rPr>
                <w:rFonts w:ascii="Arial" w:hAnsi="Arial" w:cs="Arial"/>
                <w:b/>
                <w:bCs/>
              </w:rPr>
              <w:t>ż</w:t>
            </w:r>
            <w:r w:rsidRPr="00A77D7E">
              <w:rPr>
                <w:rFonts w:ascii="Arial" w:hAnsi="Arial" w:cs="Arial"/>
                <w:b/>
                <w:bCs/>
              </w:rPr>
              <w:t>liwe</w:t>
            </w:r>
            <w:r w:rsidRPr="00700870">
              <w:rPr>
                <w:rFonts w:ascii="Arial" w:hAnsi="Arial" w:cs="Arial"/>
                <w:b/>
                <w:bCs/>
              </w:rPr>
              <w:t xml:space="preserve"> </w:t>
            </w:r>
            <w:r w:rsidRPr="00A77D7E">
              <w:rPr>
                <w:rFonts w:ascii="Arial" w:hAnsi="Arial" w:cs="Arial"/>
                <w:b/>
                <w:bCs/>
              </w:rPr>
              <w:t>sposoby</w:t>
            </w:r>
            <w:r w:rsidRPr="00700870">
              <w:rPr>
                <w:rFonts w:ascii="Arial" w:hAnsi="Arial" w:cs="Arial"/>
                <w:b/>
                <w:bCs/>
              </w:rPr>
              <w:t xml:space="preserve"> </w:t>
            </w:r>
            <w:r w:rsidRPr="00A77D7E">
              <w:rPr>
                <w:rFonts w:ascii="Arial" w:hAnsi="Arial" w:cs="Arial"/>
                <w:b/>
                <w:bCs/>
              </w:rPr>
              <w:t>dostosowania</w:t>
            </w:r>
            <w:r w:rsidRPr="00700870">
              <w:rPr>
                <w:rFonts w:ascii="Arial" w:hAnsi="Arial" w:cs="Arial"/>
                <w:b/>
                <w:bCs/>
              </w:rPr>
              <w:t xml:space="preserve">: </w:t>
            </w:r>
            <w:r w:rsidRPr="00A77D7E">
              <w:rPr>
                <w:rFonts w:ascii="Arial" w:hAnsi="Arial" w:cs="Arial"/>
                <w:b/>
                <w:bCs/>
                <w:i/>
              </w:rPr>
              <w:t>Cz</w:t>
            </w:r>
            <w:r w:rsidRPr="00700870">
              <w:rPr>
                <w:rFonts w:ascii="Arial" w:hAnsi="Arial" w:cs="Arial"/>
                <w:b/>
                <w:bCs/>
                <w:i/>
              </w:rPr>
              <w:t xml:space="preserve">ęść </w:t>
            </w:r>
            <w:r w:rsidRPr="00A77D7E">
              <w:rPr>
                <w:rFonts w:ascii="Arial" w:hAnsi="Arial" w:cs="Arial"/>
                <w:b/>
                <w:bCs/>
                <w:i/>
                <w:u w:val="single"/>
              </w:rPr>
              <w:t>pisemna</w:t>
            </w:r>
          </w:p>
          <w:p w14:paraId="34968FDF" w14:textId="58D2FBB1" w:rsidR="00A77D7E" w:rsidRPr="00700870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proofErr w:type="spellStart"/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Можливі</w:t>
            </w:r>
            <w:proofErr w:type="spellEnd"/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способи</w:t>
            </w:r>
            <w:proofErr w:type="spellEnd"/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адаптації</w:t>
            </w:r>
            <w:proofErr w:type="spellEnd"/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: </w:t>
            </w:r>
            <w:proofErr w:type="spellStart"/>
            <w:r w:rsidRPr="001A1A8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ru-RU"/>
              </w:rPr>
              <w:t>письмова</w:t>
            </w:r>
            <w:proofErr w:type="spellEnd"/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1A1A84">
              <w:rPr>
                <w:rFonts w:ascii="Arial" w:hAnsi="Arial" w:cs="Arial"/>
                <w:b/>
                <w:bCs/>
                <w:i/>
                <w:color w:val="6C7A58"/>
                <w:lang w:val="ru-RU"/>
              </w:rPr>
              <w:t>частина</w:t>
            </w:r>
            <w:proofErr w:type="spellEnd"/>
          </w:p>
          <w:p w14:paraId="2232D010" w14:textId="2BD84858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A77D7E">
              <w:rPr>
                <w:rFonts w:ascii="Arial" w:hAnsi="Arial" w:cs="Arial"/>
                <w:i/>
                <w:noProof/>
                <w:sz w:val="18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anchorId="4307AF33" wp14:editId="4036A438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22860</wp:posOffset>
                  </wp:positionV>
                  <wp:extent cx="457200" cy="114300"/>
                  <wp:effectExtent l="0" t="0" r="0" b="0"/>
                  <wp:wrapNone/>
                  <wp:docPr id="241" name="Obraz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Arial" w:hAnsi="Arial" w:cs="Arial"/>
                <w:bCs/>
                <w:sz w:val="20"/>
              </w:rPr>
              <w:t xml:space="preserve">(dyrektor szkoły zaznacza w                sposoby dostosowania wskazane przez radę pedagogiczną </w:t>
            </w:r>
            <w:r w:rsidRPr="00A77D7E">
              <w:rPr>
                <w:rFonts w:ascii="Arial" w:hAnsi="Arial" w:cs="Arial"/>
                <w:bCs/>
                <w:sz w:val="20"/>
                <w:u w:val="single"/>
              </w:rPr>
              <w:t>oraz</w:t>
            </w:r>
            <w:r w:rsidRPr="00A77D7E">
              <w:rPr>
                <w:rFonts w:ascii="Arial" w:hAnsi="Arial" w:cs="Arial"/>
                <w:bCs/>
                <w:sz w:val="20"/>
              </w:rPr>
              <w:t xml:space="preserve"> zaakceptowane przez pełnoletniego zdającego ALBO rodziców [prawnych opiekunów] niepełnoletniego zdającego)</w:t>
            </w:r>
          </w:p>
          <w:p w14:paraId="6351372D" w14:textId="1D86CAEA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lang w:val="ru-RU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9478503" wp14:editId="601672AF">
                  <wp:simplePos x="0" y="0"/>
                  <wp:positionH relativeFrom="column">
                    <wp:posOffset>1721803</wp:posOffset>
                  </wp:positionH>
                  <wp:positionV relativeFrom="paragraph">
                    <wp:posOffset>9525</wp:posOffset>
                  </wp:positionV>
                  <wp:extent cx="457200" cy="114300"/>
                  <wp:effectExtent l="0" t="0" r="0" b="0"/>
                  <wp:wrapNone/>
                  <wp:docPr id="2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(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директор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школи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зазначає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в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              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способи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адаптації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рекомендовані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педагогічною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радою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ru-RU"/>
              </w:rPr>
              <w:t>та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прийняті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повнолітнім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екзаменованим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АБО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батьками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юридичними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опікунами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]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неповнолітнього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екзаменованого</w:t>
            </w:r>
            <w:proofErr w:type="spellEnd"/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)</w:t>
            </w:r>
          </w:p>
        </w:tc>
      </w:tr>
      <w:tr w:rsidR="00A77D7E" w:rsidRPr="00D03261" w14:paraId="591A947A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bottom w:val="single" w:sz="4" w:space="0" w:color="auto"/>
            </w:tcBorders>
            <w:shd w:val="clear" w:color="auto" w:fill="FFFFFF"/>
          </w:tcPr>
          <w:p w14:paraId="3745AF3D" w14:textId="77777777" w:rsidR="00A77D7E" w:rsidRPr="00953614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Przedłużenie czasu przeprowadzania egzaminu z danego przedmiotu nie więcej niż o 30 minut, z wyjątkiem egzaminu z języków obcych nowożytnych, języków mniejszości narodowych, języka mniejszości etnicznej i języka regionalnego.</w:t>
            </w:r>
          </w:p>
          <w:p w14:paraId="561E07B5" w14:textId="3BB1513F" w:rsidR="00A77D7E" w:rsidRPr="00953614" w:rsidRDefault="00333E70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Подовження часу проведення іспиту з окремого предмета не більш ніж на 30 хвилин, за винятком іспиту з сучасних іноземних мов, мов національних меншин, мови етнічної меншини та регіональної мови.</w:t>
            </w:r>
          </w:p>
        </w:tc>
      </w:tr>
      <w:tr w:rsidR="00A77D7E" w:rsidRPr="00B87B4F" w14:paraId="1742910A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3A32AA" w14:textId="77777777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Możliwość przystąpienia do egzaminu w oddzielnej sali.</w:t>
            </w:r>
          </w:p>
          <w:p w14:paraId="6BBEF179" w14:textId="0F74307A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lang w:val="ru-RU"/>
              </w:rPr>
            </w:pPr>
            <w:r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Можливість складання іспиту в окремій залі</w:t>
            </w:r>
          </w:p>
        </w:tc>
      </w:tr>
      <w:tr w:rsidR="00A77D7E" w:rsidRPr="00D03261" w14:paraId="2688F0E4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18D3A2" w14:textId="11B0AB26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Możliwość korzystania ze słownika dwujęzycznego w wersji papierowej lub elektronicznej</w:t>
            </w:r>
            <w:r w:rsidR="00973E30">
              <w:rPr>
                <w:rStyle w:val="Odwoanieprzypisudolnego"/>
                <w:rFonts w:ascii="Arial" w:hAnsi="Arial" w:cs="Arial"/>
              </w:rPr>
              <w:footnoteReference w:id="1"/>
            </w:r>
            <w:r w:rsidRPr="00D03261">
              <w:rPr>
                <w:rFonts w:ascii="Arial" w:hAnsi="Arial" w:cs="Arial"/>
              </w:rPr>
              <w:t xml:space="preserve">, z zastrzeżeniem że w przypadku egzaminu z języka obcego </w:t>
            </w:r>
            <w:r w:rsidRPr="00D03261">
              <w:rPr>
                <w:rFonts w:ascii="Arial" w:hAnsi="Arial" w:cs="Arial"/>
              </w:rPr>
              <w:lastRenderedPageBreak/>
              <w:t xml:space="preserve">nowożytnego, języka mniejszości narodowej, języka mniejszości etnicznej i języka regionalnego </w:t>
            </w:r>
            <w:r w:rsidRPr="00D03261">
              <w:rPr>
                <w:rFonts w:ascii="Arial" w:hAnsi="Arial" w:cs="Arial"/>
                <w:b/>
              </w:rPr>
              <w:t>nie może</w:t>
            </w:r>
            <w:r w:rsidRPr="00D03261">
              <w:rPr>
                <w:rFonts w:ascii="Arial" w:hAnsi="Arial" w:cs="Arial"/>
              </w:rPr>
              <w:t xml:space="preserve"> być to słownik języka, z którego maturzysta zdaje egzamin. Słownik zapewnia szkoła lub zdający.</w:t>
            </w:r>
          </w:p>
          <w:p w14:paraId="6FC2FDA1" w14:textId="288E3890" w:rsidR="00A77D7E" w:rsidRPr="00D03261" w:rsidRDefault="00A155A7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</w:rPr>
            </w:pP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Можливість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користуватися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двомовним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словником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у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паперовій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або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електронній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версії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за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умови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що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у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випадку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іспиту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з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іноземної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мови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мови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національної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меншини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мови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етнічної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меншини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та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регіональної</w:t>
            </w:r>
            <w:proofErr w:type="spellEnd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мови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це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/>
                <w:color w:val="6C7A58"/>
                <w:sz w:val="20"/>
                <w:szCs w:val="20"/>
                <w:lang w:eastAsia="pl-PL"/>
              </w:rPr>
              <w:t>не</w:t>
            </w:r>
            <w:proofErr w:type="spellEnd"/>
            <w:r w:rsidRPr="00953614">
              <w:rPr>
                <w:rFonts w:ascii="Arial" w:hAnsi="Arial" w:cs="Arial"/>
                <w:b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/>
                <w:color w:val="6C7A58"/>
                <w:sz w:val="20"/>
                <w:szCs w:val="20"/>
                <w:lang w:eastAsia="pl-PL"/>
              </w:rPr>
              <w:t>може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бути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словник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тієї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мови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з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якої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257F9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екзаменований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складає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іспит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.)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Словник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забезпечує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школа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або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учень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.</w:t>
            </w:r>
          </w:p>
        </w:tc>
      </w:tr>
      <w:tr w:rsidR="00A77D7E" w:rsidRPr="00D03261" w14:paraId="5E98EC09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E7C05" w14:textId="77777777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lastRenderedPageBreak/>
              <w:t>Zastosowanie szczegółowych zasad oceniania rozwiązań zadań otwartych z języka polskiego na poziomie podstawowym i rozszerzonym, jak dla zdających ze specyficznymi trudnościami w uczeniu się, jeżeli zachodzi taka uzasadniona potrzeba.</w:t>
            </w:r>
          </w:p>
          <w:p w14:paraId="6E8E27C7" w14:textId="731CB0DE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Застосування особливих критеріїв оцінювання відповідей до завдань відкритого типу з польської мови</w:t>
            </w:r>
            <w:r w:rsidR="000A3B98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на базовому </w:t>
            </w:r>
            <w:r w:rsidR="00794B75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й поглибленому рівнях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, як д</w:t>
            </w:r>
            <w:r w:rsidR="0018338B"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ля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екзаменованих зі специфічними труднощами у навчанні, якщо є </w:t>
            </w:r>
            <w:r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для цього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обґрунтована необхідність.</w:t>
            </w:r>
          </w:p>
        </w:tc>
      </w:tr>
      <w:tr w:rsidR="00A77D7E" w:rsidRPr="00B87B4F" w14:paraId="289F9B79" w14:textId="77777777" w:rsidTr="009C420E">
        <w:trPr>
          <w:trHeight w:val="268"/>
        </w:trPr>
        <w:tc>
          <w:tcPr>
            <w:tcW w:w="9040" w:type="dxa"/>
            <w:gridSpan w:val="3"/>
          </w:tcPr>
          <w:p w14:paraId="5A5D0A85" w14:textId="0E0D5885" w:rsidR="00A77D7E" w:rsidRPr="00953614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4"/>
                <w:lang w:eastAsia="pl-PL"/>
              </w:rPr>
            </w:pPr>
            <w:r w:rsidRPr="00D03261">
              <w:rPr>
                <w:rFonts w:ascii="Arial" w:hAnsi="Arial" w:cs="Arial"/>
              </w:rPr>
              <w:t xml:space="preserve">Skorzystanie z dostosowań przewidzianych w </w:t>
            </w:r>
            <w:r w:rsidRPr="00D03261">
              <w:rPr>
                <w:rFonts w:ascii="Arial" w:hAnsi="Arial" w:cs="Arial"/>
                <w:i/>
              </w:rPr>
              <w:t>Komunikacie</w:t>
            </w:r>
            <w:r w:rsidRPr="00D03261">
              <w:rPr>
                <w:rFonts w:ascii="Arial" w:hAnsi="Arial" w:cs="Arial"/>
              </w:rPr>
              <w:t xml:space="preserve"> dla poszczególnych grup zdających. Dostosowanie takie </w:t>
            </w:r>
            <w:r w:rsidRPr="00D03261">
              <w:rPr>
                <w:rFonts w:ascii="Arial" w:hAnsi="Arial" w:cs="Arial"/>
                <w:u w:val="single"/>
              </w:rPr>
              <w:t>wymaga pisemnego porozumienia</w:t>
            </w:r>
            <w:r w:rsidRPr="00D03261">
              <w:rPr>
                <w:rFonts w:ascii="Arial" w:hAnsi="Arial" w:cs="Arial"/>
              </w:rPr>
              <w:t xml:space="preserve"> dyrektora szkoły z dyrektorem właściwej okręgowej komisji egzaminacyjnej nie później niż </w:t>
            </w:r>
            <w:r w:rsidRPr="00D03261">
              <w:rPr>
                <w:rFonts w:ascii="Arial" w:hAnsi="Arial" w:cs="Arial"/>
                <w:highlight w:val="yellow"/>
              </w:rPr>
              <w:t>do 10 lutego 2026 r.</w:t>
            </w:r>
          </w:p>
          <w:p w14:paraId="7EA8B11D" w14:textId="3109AC87" w:rsidR="006A045D" w:rsidRPr="00953614" w:rsidRDefault="006A045D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Cs w:val="24"/>
                <w:lang w:val="uk-UA" w:eastAsia="pl-PL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Використання </w:t>
            </w:r>
            <w:proofErr w:type="spellStart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адаптацій</w:t>
            </w:r>
            <w:proofErr w:type="spellEnd"/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, передбачених у </w:t>
            </w:r>
            <w:r w:rsidRPr="00953614">
              <w:rPr>
                <w:rFonts w:ascii="Arial" w:hAnsi="Arial" w:cs="Arial"/>
                <w:bCs/>
                <w:i/>
                <w:color w:val="6C7A58"/>
                <w:sz w:val="20"/>
                <w:szCs w:val="20"/>
                <w:lang w:val="uk-UA" w:eastAsia="pl-PL"/>
              </w:rPr>
              <w:t>Повідомленні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для особливих груп екзаменованих. Такі адаптації 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u w:val="single"/>
                <w:lang w:val="uk-UA" w:eastAsia="pl-PL"/>
              </w:rPr>
              <w:t>вимагають письмового узгодження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між директором школи та директором відповідної окружної екзаменаційної комісії не пізніше ніж </w:t>
            </w:r>
            <w:r w:rsidR="00624B19" w:rsidRPr="00953614">
              <w:rPr>
                <w:rFonts w:ascii="Arial" w:hAnsi="Arial" w:cs="Arial"/>
                <w:bCs/>
                <w:color w:val="6C7A58"/>
                <w:sz w:val="20"/>
                <w:szCs w:val="20"/>
                <w:highlight w:val="yellow"/>
                <w:lang w:val="uk-UA" w:eastAsia="pl-PL"/>
              </w:rPr>
              <w:t>10 лютого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highlight w:val="yellow"/>
                <w:lang w:val="uk-UA" w:eastAsia="pl-PL"/>
              </w:rPr>
              <w:t xml:space="preserve"> 2026 р.</w:t>
            </w:r>
          </w:p>
        </w:tc>
      </w:tr>
    </w:tbl>
    <w:p w14:paraId="0E1C4734" w14:textId="77777777" w:rsidR="00A77D7E" w:rsidRPr="00953614" w:rsidRDefault="00A77D7E" w:rsidP="00A77D7E">
      <w:pPr>
        <w:spacing w:after="0" w:line="240" w:lineRule="auto"/>
        <w:rPr>
          <w:rFonts w:ascii="Arial" w:eastAsia="Times New Roman" w:hAnsi="Arial" w:cs="Arial"/>
          <w:b/>
          <w:bCs/>
          <w:color w:val="FF9900"/>
          <w:lang w:val="uk-UA" w:eastAsia="pl-PL"/>
        </w:rPr>
      </w:pPr>
    </w:p>
    <w:p w14:paraId="127E6A72" w14:textId="77777777" w:rsidR="00DF5E80" w:rsidRPr="00953614" w:rsidRDefault="00DF5E80" w:rsidP="006A045D">
      <w:pPr>
        <w:rPr>
          <w:lang w:val="uk-UA"/>
        </w:rPr>
      </w:pPr>
    </w:p>
    <w:sectPr w:rsidR="00DF5E80" w:rsidRPr="00953614" w:rsidSect="00C91500">
      <w:head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3ECEB" w14:textId="77777777" w:rsidR="00EE74A1" w:rsidRDefault="00EE74A1" w:rsidP="00CB34AF">
      <w:pPr>
        <w:spacing w:after="0" w:line="240" w:lineRule="auto"/>
      </w:pPr>
      <w:r>
        <w:separator/>
      </w:r>
    </w:p>
  </w:endnote>
  <w:endnote w:type="continuationSeparator" w:id="0">
    <w:p w14:paraId="1D79FBC1" w14:textId="77777777" w:rsidR="00EE74A1" w:rsidRDefault="00EE74A1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117199CB-3567-4E24-BE68-50EAEF7B85B2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Bold r:id="rId2" w:fontKey="{EE7CE76E-8908-4266-A3E3-B1FF1764761C}"/>
    <w:embedBoldItalic r:id="rId3" w:fontKey="{3F54171A-11C6-472F-B141-BEB984ED5A35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A1D0" w14:textId="77777777" w:rsidR="00EE74A1" w:rsidRDefault="00EE74A1" w:rsidP="00CB34AF">
      <w:pPr>
        <w:spacing w:after="0" w:line="240" w:lineRule="auto"/>
      </w:pPr>
      <w:r>
        <w:separator/>
      </w:r>
    </w:p>
  </w:footnote>
  <w:footnote w:type="continuationSeparator" w:id="0">
    <w:p w14:paraId="46F5DB6C" w14:textId="77777777" w:rsidR="00EE74A1" w:rsidRDefault="00EE74A1" w:rsidP="00CB34AF">
      <w:pPr>
        <w:spacing w:after="0" w:line="240" w:lineRule="auto"/>
      </w:pPr>
      <w:r>
        <w:continuationSeparator/>
      </w:r>
    </w:p>
  </w:footnote>
  <w:footnote w:id="1">
    <w:p w14:paraId="41A27F2F" w14:textId="3C50B4AE" w:rsidR="00973E30" w:rsidRPr="00953614" w:rsidRDefault="00973E30">
      <w:pPr>
        <w:pStyle w:val="Tekstprzypisudolnego"/>
        <w:rPr>
          <w:rFonts w:ascii="Arial" w:eastAsia="Times New Roman" w:hAnsi="Arial" w:cs="Arial"/>
          <w:bCs/>
          <w:color w:val="6C7A58"/>
          <w:sz w:val="16"/>
          <w:szCs w:val="16"/>
          <w:lang w:val="uk-UA" w:eastAsia="pl-PL"/>
        </w:rPr>
      </w:pPr>
      <w:r w:rsidRPr="0095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614">
        <w:rPr>
          <w:rFonts w:ascii="Arial" w:hAnsi="Arial" w:cs="Arial"/>
          <w:sz w:val="16"/>
          <w:szCs w:val="16"/>
        </w:rPr>
        <w:t xml:space="preserve"> </w:t>
      </w:r>
      <w:r w:rsidRPr="00973E30">
        <w:rPr>
          <w:rFonts w:ascii="Arial" w:hAnsi="Arial" w:cs="Arial"/>
          <w:sz w:val="16"/>
          <w:szCs w:val="16"/>
        </w:rPr>
        <w:t>Słownik w wersji elektronicznej musi być zainstalowany na urządzeniu nieposiadającym dostępu do internetu.</w:t>
      </w:r>
      <w:r>
        <w:rPr>
          <w:rFonts w:ascii="Arial" w:hAnsi="Arial" w:cs="Arial"/>
          <w:sz w:val="16"/>
          <w:szCs w:val="16"/>
        </w:rPr>
        <w:t xml:space="preserve"> / </w:t>
      </w:r>
      <w:r w:rsidRPr="00953614">
        <w:rPr>
          <w:rFonts w:ascii="Arial" w:eastAsia="Times New Roman" w:hAnsi="Arial" w:cs="Arial"/>
          <w:bCs/>
          <w:color w:val="6C7A58"/>
          <w:sz w:val="16"/>
          <w:szCs w:val="16"/>
          <w:lang w:val="uk-UA" w:eastAsia="pl-PL"/>
        </w:rPr>
        <w:t>Електронна версія словника повинна бути встановлена на пристрої, що не має доступу до Інтернету.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98F7" w14:textId="5E126474" w:rsidR="00CB34AF" w:rsidRPr="00A37352" w:rsidRDefault="00A37352" w:rsidP="00A37352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28264A">
      <w:rPr>
        <w:rFonts w:ascii="Arial Narrow" w:hAnsi="Arial Narrow" w:cs="Arial"/>
        <w:b/>
        <w:i/>
        <w:color w:val="808080"/>
      </w:rPr>
      <w:t xml:space="preserve">Załącznik </w:t>
    </w:r>
    <w:r w:rsidR="009577B1">
      <w:rPr>
        <w:rFonts w:ascii="Arial Narrow" w:hAnsi="Arial Narrow" w:cs="Arial"/>
        <w:b/>
        <w:i/>
        <w:color w:val="808080"/>
      </w:rPr>
      <w:t>28</w:t>
    </w:r>
    <w:r w:rsidRPr="0028264A">
      <w:rPr>
        <w:rFonts w:ascii="Arial Narrow" w:hAnsi="Arial Narrow" w:cs="Arial"/>
        <w:b/>
        <w:color w:val="808080"/>
      </w:rPr>
      <w:t>: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FF9900"/>
      </w:rPr>
      <w:t>EM15</w:t>
    </w:r>
    <w:r w:rsidRPr="0028264A">
      <w:rPr>
        <w:rFonts w:ascii="Arial Narrow" w:hAnsi="Arial Narrow" w:cs="Arial"/>
        <w:b/>
        <w:color w:val="FFFFFF"/>
      </w:rPr>
      <w:t xml:space="preserve"> </w:t>
    </w:r>
    <w:r w:rsidR="00191D47">
      <w:rPr>
        <w:rFonts w:ascii="Arial Narrow" w:hAnsi="Arial Narrow" w:cs="Arial"/>
        <w:b/>
      </w:rPr>
      <w:t xml:space="preserve">Informacja o egzaminie maturalnym w </w:t>
    </w:r>
    <w:r w:rsidR="00830263">
      <w:rPr>
        <w:rFonts w:ascii="Arial Narrow" w:hAnsi="Arial Narrow" w:cs="Arial"/>
        <w:b/>
      </w:rPr>
      <w:t xml:space="preserve">2026 </w:t>
    </w:r>
    <w:r w:rsidR="00191D47">
      <w:rPr>
        <w:rFonts w:ascii="Arial Narrow" w:hAnsi="Arial Narrow" w:cs="Arial"/>
        <w:b/>
      </w:rPr>
      <w:t>r. dla zdających – obywateli Ukrainy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82544"/>
    <w:multiLevelType w:val="hybridMultilevel"/>
    <w:tmpl w:val="01125538"/>
    <w:lvl w:ilvl="0" w:tplc="DFC4E2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D6690"/>
    <w:multiLevelType w:val="hybridMultilevel"/>
    <w:tmpl w:val="7C8C8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5A1E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05667"/>
    <w:multiLevelType w:val="hybridMultilevel"/>
    <w:tmpl w:val="8D0A3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B337A"/>
    <w:multiLevelType w:val="hybridMultilevel"/>
    <w:tmpl w:val="3D1A9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23850"/>
    <w:multiLevelType w:val="hybridMultilevel"/>
    <w:tmpl w:val="411C32E6"/>
    <w:lvl w:ilvl="0" w:tplc="4DFADFB8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41A6"/>
    <w:multiLevelType w:val="hybridMultilevel"/>
    <w:tmpl w:val="A0BCD096"/>
    <w:lvl w:ilvl="0" w:tplc="8830056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49CE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2D42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61608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436FDC"/>
    <w:multiLevelType w:val="hybridMultilevel"/>
    <w:tmpl w:val="4AC25F80"/>
    <w:lvl w:ilvl="0" w:tplc="69DA3868">
      <w:start w:val="8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7535C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E7E26"/>
    <w:multiLevelType w:val="hybridMultilevel"/>
    <w:tmpl w:val="B630DA16"/>
    <w:lvl w:ilvl="0" w:tplc="994EB8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3B4F"/>
    <w:multiLevelType w:val="hybridMultilevel"/>
    <w:tmpl w:val="0A2CA4AC"/>
    <w:lvl w:ilvl="0" w:tplc="798EC71E">
      <w:start w:val="1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1A23"/>
    <w:multiLevelType w:val="hybridMultilevel"/>
    <w:tmpl w:val="D70A3E4E"/>
    <w:lvl w:ilvl="0" w:tplc="D30619A8">
      <w:start w:val="10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B4244"/>
    <w:multiLevelType w:val="hybridMultilevel"/>
    <w:tmpl w:val="C5085734"/>
    <w:lvl w:ilvl="0" w:tplc="3730A7E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46A6"/>
    <w:multiLevelType w:val="hybridMultilevel"/>
    <w:tmpl w:val="2B5A8714"/>
    <w:lvl w:ilvl="0" w:tplc="8D22D486">
      <w:start w:val="8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65260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51813"/>
    <w:multiLevelType w:val="hybridMultilevel"/>
    <w:tmpl w:val="8484452E"/>
    <w:lvl w:ilvl="0" w:tplc="7314428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E4938"/>
    <w:multiLevelType w:val="hybridMultilevel"/>
    <w:tmpl w:val="144873C4"/>
    <w:lvl w:ilvl="0" w:tplc="DCC613A4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2730"/>
    <w:multiLevelType w:val="hybridMultilevel"/>
    <w:tmpl w:val="72FA63B4"/>
    <w:lvl w:ilvl="0" w:tplc="7CE86CF2">
      <w:start w:val="6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F60B7"/>
    <w:multiLevelType w:val="hybridMultilevel"/>
    <w:tmpl w:val="3D1A9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833953"/>
    <w:multiLevelType w:val="hybridMultilevel"/>
    <w:tmpl w:val="9C90E7B8"/>
    <w:lvl w:ilvl="0" w:tplc="FBFEFC28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8450E"/>
    <w:multiLevelType w:val="hybridMultilevel"/>
    <w:tmpl w:val="6CF2D9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30268">
    <w:abstractNumId w:val="25"/>
  </w:num>
  <w:num w:numId="2" w16cid:durableId="970327131">
    <w:abstractNumId w:val="11"/>
  </w:num>
  <w:num w:numId="3" w16cid:durableId="631712755">
    <w:abstractNumId w:val="18"/>
  </w:num>
  <w:num w:numId="4" w16cid:durableId="4795108">
    <w:abstractNumId w:val="17"/>
  </w:num>
  <w:num w:numId="5" w16cid:durableId="198667847">
    <w:abstractNumId w:val="19"/>
  </w:num>
  <w:num w:numId="6" w16cid:durableId="19457288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5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872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48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032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574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963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7038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4785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481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774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395379">
    <w:abstractNumId w:val="2"/>
  </w:num>
  <w:num w:numId="18" w16cid:durableId="590890497">
    <w:abstractNumId w:val="4"/>
  </w:num>
  <w:num w:numId="19" w16cid:durableId="1131556430">
    <w:abstractNumId w:val="24"/>
  </w:num>
  <w:num w:numId="20" w16cid:durableId="1398624000">
    <w:abstractNumId w:val="14"/>
  </w:num>
  <w:num w:numId="21" w16cid:durableId="287318080">
    <w:abstractNumId w:val="7"/>
  </w:num>
  <w:num w:numId="22" w16cid:durableId="1694109019">
    <w:abstractNumId w:val="20"/>
  </w:num>
  <w:num w:numId="23" w16cid:durableId="2085637976">
    <w:abstractNumId w:val="27"/>
  </w:num>
  <w:num w:numId="24" w16cid:durableId="1445734630">
    <w:abstractNumId w:val="29"/>
  </w:num>
  <w:num w:numId="25" w16cid:durableId="594360753">
    <w:abstractNumId w:val="12"/>
  </w:num>
  <w:num w:numId="26" w16cid:durableId="1042484920">
    <w:abstractNumId w:val="26"/>
  </w:num>
  <w:num w:numId="27" w16cid:durableId="951204159">
    <w:abstractNumId w:val="16"/>
  </w:num>
  <w:num w:numId="28" w16cid:durableId="1870557793">
    <w:abstractNumId w:val="6"/>
  </w:num>
  <w:num w:numId="29" w16cid:durableId="281545577">
    <w:abstractNumId w:val="15"/>
  </w:num>
  <w:num w:numId="30" w16cid:durableId="1817844075">
    <w:abstractNumId w:val="21"/>
  </w:num>
  <w:num w:numId="31" w16cid:durableId="1607152875">
    <w:abstractNumId w:val="5"/>
  </w:num>
  <w:num w:numId="32" w16cid:durableId="113969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0"/>
    <w:rsid w:val="00000560"/>
    <w:rsid w:val="00007D3E"/>
    <w:rsid w:val="00022508"/>
    <w:rsid w:val="000229CF"/>
    <w:rsid w:val="00031558"/>
    <w:rsid w:val="00037A45"/>
    <w:rsid w:val="0006345F"/>
    <w:rsid w:val="00087050"/>
    <w:rsid w:val="00095D65"/>
    <w:rsid w:val="000975A6"/>
    <w:rsid w:val="000A180E"/>
    <w:rsid w:val="000A3B98"/>
    <w:rsid w:val="000B2F34"/>
    <w:rsid w:val="000B520B"/>
    <w:rsid w:val="000B734A"/>
    <w:rsid w:val="000D257B"/>
    <w:rsid w:val="000E05C9"/>
    <w:rsid w:val="00100BB1"/>
    <w:rsid w:val="00143972"/>
    <w:rsid w:val="001455C6"/>
    <w:rsid w:val="00163997"/>
    <w:rsid w:val="00181418"/>
    <w:rsid w:val="0018338B"/>
    <w:rsid w:val="001874F4"/>
    <w:rsid w:val="00191D47"/>
    <w:rsid w:val="001A1A84"/>
    <w:rsid w:val="001A423D"/>
    <w:rsid w:val="001C2068"/>
    <w:rsid w:val="001C6796"/>
    <w:rsid w:val="001E73B1"/>
    <w:rsid w:val="001F2840"/>
    <w:rsid w:val="00220BCF"/>
    <w:rsid w:val="00250EDF"/>
    <w:rsid w:val="00251E9A"/>
    <w:rsid w:val="00253308"/>
    <w:rsid w:val="002553AF"/>
    <w:rsid w:val="0027238F"/>
    <w:rsid w:val="00274F2C"/>
    <w:rsid w:val="0028264A"/>
    <w:rsid w:val="002C4477"/>
    <w:rsid w:val="002F784E"/>
    <w:rsid w:val="00324C1B"/>
    <w:rsid w:val="00332050"/>
    <w:rsid w:val="00333E70"/>
    <w:rsid w:val="00334FD2"/>
    <w:rsid w:val="00353951"/>
    <w:rsid w:val="00356CAF"/>
    <w:rsid w:val="00365F12"/>
    <w:rsid w:val="00393A97"/>
    <w:rsid w:val="00394375"/>
    <w:rsid w:val="003A60E8"/>
    <w:rsid w:val="003B502A"/>
    <w:rsid w:val="003D4DD5"/>
    <w:rsid w:val="003D5D58"/>
    <w:rsid w:val="0041430D"/>
    <w:rsid w:val="00420D46"/>
    <w:rsid w:val="0042506F"/>
    <w:rsid w:val="00435A3B"/>
    <w:rsid w:val="00441432"/>
    <w:rsid w:val="00444751"/>
    <w:rsid w:val="004579EF"/>
    <w:rsid w:val="004635D2"/>
    <w:rsid w:val="00475FED"/>
    <w:rsid w:val="00476C5F"/>
    <w:rsid w:val="00481B83"/>
    <w:rsid w:val="004927A4"/>
    <w:rsid w:val="00496B7A"/>
    <w:rsid w:val="00497356"/>
    <w:rsid w:val="004B0804"/>
    <w:rsid w:val="004D2BEA"/>
    <w:rsid w:val="00502620"/>
    <w:rsid w:val="00512D73"/>
    <w:rsid w:val="00533D2B"/>
    <w:rsid w:val="00535C86"/>
    <w:rsid w:val="005361DF"/>
    <w:rsid w:val="00542B07"/>
    <w:rsid w:val="00565AD9"/>
    <w:rsid w:val="00567292"/>
    <w:rsid w:val="005739F3"/>
    <w:rsid w:val="00575A67"/>
    <w:rsid w:val="00582878"/>
    <w:rsid w:val="005842DC"/>
    <w:rsid w:val="005956A6"/>
    <w:rsid w:val="005B11C7"/>
    <w:rsid w:val="005B228B"/>
    <w:rsid w:val="005D084D"/>
    <w:rsid w:val="005E2053"/>
    <w:rsid w:val="00604381"/>
    <w:rsid w:val="00624B19"/>
    <w:rsid w:val="00630D8B"/>
    <w:rsid w:val="00675F8F"/>
    <w:rsid w:val="00677EF6"/>
    <w:rsid w:val="006845E2"/>
    <w:rsid w:val="00691B1E"/>
    <w:rsid w:val="006A045D"/>
    <w:rsid w:val="006A6591"/>
    <w:rsid w:val="006F67F3"/>
    <w:rsid w:val="00700870"/>
    <w:rsid w:val="00701B5A"/>
    <w:rsid w:val="007101C2"/>
    <w:rsid w:val="00710208"/>
    <w:rsid w:val="00737EE9"/>
    <w:rsid w:val="00756D16"/>
    <w:rsid w:val="00770525"/>
    <w:rsid w:val="00774A6F"/>
    <w:rsid w:val="00776554"/>
    <w:rsid w:val="00790064"/>
    <w:rsid w:val="00794B75"/>
    <w:rsid w:val="007A0950"/>
    <w:rsid w:val="007C3ABF"/>
    <w:rsid w:val="007C7290"/>
    <w:rsid w:val="007D2E92"/>
    <w:rsid w:val="007E4E2B"/>
    <w:rsid w:val="007F3490"/>
    <w:rsid w:val="008257F9"/>
    <w:rsid w:val="00826D56"/>
    <w:rsid w:val="00830263"/>
    <w:rsid w:val="00841C70"/>
    <w:rsid w:val="008455F9"/>
    <w:rsid w:val="008506EC"/>
    <w:rsid w:val="008564C3"/>
    <w:rsid w:val="008801AF"/>
    <w:rsid w:val="008832E7"/>
    <w:rsid w:val="0088572E"/>
    <w:rsid w:val="0089636A"/>
    <w:rsid w:val="00897428"/>
    <w:rsid w:val="008A41B4"/>
    <w:rsid w:val="008B607A"/>
    <w:rsid w:val="008C4710"/>
    <w:rsid w:val="008E6833"/>
    <w:rsid w:val="008F49D4"/>
    <w:rsid w:val="00902954"/>
    <w:rsid w:val="009163FA"/>
    <w:rsid w:val="00937B55"/>
    <w:rsid w:val="00943EAC"/>
    <w:rsid w:val="00953614"/>
    <w:rsid w:val="009577B1"/>
    <w:rsid w:val="009638AE"/>
    <w:rsid w:val="009711FA"/>
    <w:rsid w:val="00973E30"/>
    <w:rsid w:val="00990ED4"/>
    <w:rsid w:val="009B3A02"/>
    <w:rsid w:val="009C3F31"/>
    <w:rsid w:val="009D4649"/>
    <w:rsid w:val="009D48CD"/>
    <w:rsid w:val="009E1F6F"/>
    <w:rsid w:val="009E6B9B"/>
    <w:rsid w:val="009F1EC3"/>
    <w:rsid w:val="009F50E8"/>
    <w:rsid w:val="00A01E74"/>
    <w:rsid w:val="00A07ADC"/>
    <w:rsid w:val="00A155A7"/>
    <w:rsid w:val="00A2081A"/>
    <w:rsid w:val="00A37352"/>
    <w:rsid w:val="00A413B9"/>
    <w:rsid w:val="00A61938"/>
    <w:rsid w:val="00A65A72"/>
    <w:rsid w:val="00A77D7E"/>
    <w:rsid w:val="00A80964"/>
    <w:rsid w:val="00AC20D0"/>
    <w:rsid w:val="00AC256B"/>
    <w:rsid w:val="00AD4BF6"/>
    <w:rsid w:val="00AD663F"/>
    <w:rsid w:val="00B0722E"/>
    <w:rsid w:val="00B155C9"/>
    <w:rsid w:val="00B324E4"/>
    <w:rsid w:val="00B40B42"/>
    <w:rsid w:val="00B757EA"/>
    <w:rsid w:val="00B76BA1"/>
    <w:rsid w:val="00B87B4F"/>
    <w:rsid w:val="00BA2B81"/>
    <w:rsid w:val="00BA35E2"/>
    <w:rsid w:val="00BA7D24"/>
    <w:rsid w:val="00BC5C42"/>
    <w:rsid w:val="00BD0769"/>
    <w:rsid w:val="00BD31D9"/>
    <w:rsid w:val="00BF03C5"/>
    <w:rsid w:val="00BF0BCB"/>
    <w:rsid w:val="00BF2FFF"/>
    <w:rsid w:val="00C10C76"/>
    <w:rsid w:val="00C14E58"/>
    <w:rsid w:val="00C15313"/>
    <w:rsid w:val="00C23481"/>
    <w:rsid w:val="00C24F6D"/>
    <w:rsid w:val="00C27958"/>
    <w:rsid w:val="00C34881"/>
    <w:rsid w:val="00C40BDE"/>
    <w:rsid w:val="00C4499E"/>
    <w:rsid w:val="00C5302C"/>
    <w:rsid w:val="00C734A5"/>
    <w:rsid w:val="00C80134"/>
    <w:rsid w:val="00C91500"/>
    <w:rsid w:val="00C95C3E"/>
    <w:rsid w:val="00CA5C89"/>
    <w:rsid w:val="00CB34AF"/>
    <w:rsid w:val="00CB37F1"/>
    <w:rsid w:val="00CD34EA"/>
    <w:rsid w:val="00CE230C"/>
    <w:rsid w:val="00CF2332"/>
    <w:rsid w:val="00D03261"/>
    <w:rsid w:val="00D13F15"/>
    <w:rsid w:val="00D17961"/>
    <w:rsid w:val="00D23003"/>
    <w:rsid w:val="00D25B8B"/>
    <w:rsid w:val="00D336AB"/>
    <w:rsid w:val="00D36F9F"/>
    <w:rsid w:val="00D530AD"/>
    <w:rsid w:val="00D56BC9"/>
    <w:rsid w:val="00D67EB1"/>
    <w:rsid w:val="00D84FC9"/>
    <w:rsid w:val="00DA6723"/>
    <w:rsid w:val="00DB0A79"/>
    <w:rsid w:val="00DB1759"/>
    <w:rsid w:val="00DB65DF"/>
    <w:rsid w:val="00DC42E1"/>
    <w:rsid w:val="00DC7CA4"/>
    <w:rsid w:val="00DD079B"/>
    <w:rsid w:val="00DD6425"/>
    <w:rsid w:val="00DE3E1B"/>
    <w:rsid w:val="00DE5195"/>
    <w:rsid w:val="00DF5E80"/>
    <w:rsid w:val="00E03E97"/>
    <w:rsid w:val="00E34197"/>
    <w:rsid w:val="00E34B7F"/>
    <w:rsid w:val="00E46ACD"/>
    <w:rsid w:val="00E6577B"/>
    <w:rsid w:val="00E73702"/>
    <w:rsid w:val="00E87EAA"/>
    <w:rsid w:val="00E939D1"/>
    <w:rsid w:val="00E95317"/>
    <w:rsid w:val="00E97A49"/>
    <w:rsid w:val="00EC0C37"/>
    <w:rsid w:val="00EC432D"/>
    <w:rsid w:val="00EC4FC0"/>
    <w:rsid w:val="00ED3034"/>
    <w:rsid w:val="00ED556D"/>
    <w:rsid w:val="00EE1AA3"/>
    <w:rsid w:val="00EE74A1"/>
    <w:rsid w:val="00EF5645"/>
    <w:rsid w:val="00F0183E"/>
    <w:rsid w:val="00F11D69"/>
    <w:rsid w:val="00F158F8"/>
    <w:rsid w:val="00F5364D"/>
    <w:rsid w:val="00F53CEA"/>
    <w:rsid w:val="00F626AF"/>
    <w:rsid w:val="00F678BE"/>
    <w:rsid w:val="00F82CEF"/>
    <w:rsid w:val="00F85A59"/>
    <w:rsid w:val="00F94DAE"/>
    <w:rsid w:val="00F97DC7"/>
    <w:rsid w:val="00FA255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EB8A1"/>
  <w15:docId w15:val="{0FB992AF-9B8F-4028-9715-E574DDB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814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03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03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0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28264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48CD"/>
    <w:rPr>
      <w:rFonts w:asciiTheme="minorHAnsi" w:hAnsiTheme="minorHAnsi" w:cstheme="minorBidi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59"/>
    <w:rsid w:val="00A77D7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F00D-66E8-4707-87A6-10CB57A6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29</vt:lpstr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29</dc:title>
  <dc:creator>Centralna Komisja Egzaminacyjna</dc:creator>
  <cp:lastModifiedBy>Marcin Smolik</cp:lastModifiedBy>
  <cp:revision>3</cp:revision>
  <cp:lastPrinted>2025-07-23T11:19:00Z</cp:lastPrinted>
  <dcterms:created xsi:type="dcterms:W3CDTF">2025-08-14T12:10:00Z</dcterms:created>
  <dcterms:modified xsi:type="dcterms:W3CDTF">2025-08-14T12:10:00Z</dcterms:modified>
</cp:coreProperties>
</file>